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70" w:rsidRDefault="001A7970" w:rsidP="00613B19">
      <w:pPr>
        <w:pStyle w:val="Heading3"/>
      </w:pPr>
      <w:bookmarkStart w:id="0" w:name="_POLICY_TITLE:_VERIFICATION"/>
      <w:bookmarkStart w:id="1" w:name="_Toc462231633"/>
      <w:bookmarkStart w:id="2" w:name="_Toc462231621"/>
      <w:bookmarkStart w:id="3" w:name="_GoBack"/>
      <w:bookmarkEnd w:id="0"/>
      <w:bookmarkEnd w:id="3"/>
    </w:p>
    <w:p w:rsidR="005E4DFA" w:rsidRPr="00CD2CAE" w:rsidRDefault="005E4DFA" w:rsidP="00613B19">
      <w:pPr>
        <w:pStyle w:val="Heading3"/>
      </w:pPr>
      <w:bookmarkStart w:id="4" w:name="_Toc462231625"/>
      <w:bookmarkEnd w:id="1"/>
      <w:r w:rsidRPr="00CD2CAE">
        <w:t xml:space="preserve">POLICY TITLE: </w:t>
      </w:r>
      <w:bookmarkStart w:id="5" w:name="IV"/>
      <w:r w:rsidR="00917800">
        <w:fldChar w:fldCharType="begin"/>
      </w:r>
      <w:r w:rsidR="00917800">
        <w:instrText xml:space="preserve"> HYPERLINK \l "TOC10" </w:instrText>
      </w:r>
      <w:r w:rsidR="00917800">
        <w:fldChar w:fldCharType="separate"/>
      </w:r>
      <w:r w:rsidRPr="004310DB">
        <w:rPr>
          <w:rStyle w:val="Hyperlink"/>
        </w:rPr>
        <w:t>IV INSERTION (VENOUS CANNULATION)</w:t>
      </w:r>
      <w:bookmarkEnd w:id="4"/>
      <w:r w:rsidR="00917800">
        <w:rPr>
          <w:rStyle w:val="Hyperlink"/>
        </w:rPr>
        <w:fldChar w:fldCharType="end"/>
      </w:r>
    </w:p>
    <w:bookmarkEnd w:id="5"/>
    <w:p w:rsidR="005E4DFA" w:rsidRPr="00055186" w:rsidRDefault="005E4DFA" w:rsidP="005E4DFA">
      <w:pPr>
        <w:rPr>
          <w:b/>
          <w:bCs/>
          <w:iCs/>
        </w:rPr>
      </w:pPr>
    </w:p>
    <w:p w:rsidR="005E4DFA" w:rsidRPr="00055186" w:rsidRDefault="005E4DFA" w:rsidP="005E4DFA">
      <w:pPr>
        <w:rPr>
          <w:b/>
          <w:bCs/>
          <w:iCs/>
        </w:rPr>
      </w:pPr>
      <w:r w:rsidRPr="00055186">
        <w:rPr>
          <w:b/>
          <w:bCs/>
          <w:iCs/>
        </w:rPr>
        <w:t xml:space="preserve">PURPOSE: </w:t>
      </w:r>
    </w:p>
    <w:p w:rsidR="005E4DFA" w:rsidRPr="00055186" w:rsidRDefault="005E4DFA" w:rsidP="005E4DFA">
      <w:r w:rsidRPr="00055186">
        <w:t>The purpose of this policy is to provide guidelines for venous access.</w:t>
      </w:r>
    </w:p>
    <w:p w:rsidR="005E4DFA" w:rsidRPr="00055186" w:rsidRDefault="005E4DFA" w:rsidP="005E4DFA"/>
    <w:p w:rsidR="005E4DFA" w:rsidRPr="00055186" w:rsidRDefault="005E4DFA" w:rsidP="005E4DFA">
      <w:pPr>
        <w:rPr>
          <w:b/>
          <w:bCs/>
          <w:iCs/>
        </w:rPr>
      </w:pPr>
      <w:r w:rsidRPr="00055186">
        <w:rPr>
          <w:b/>
          <w:bCs/>
          <w:iCs/>
        </w:rPr>
        <w:t xml:space="preserve">POLICY: </w:t>
      </w:r>
    </w:p>
    <w:p w:rsidR="005E4DFA" w:rsidRPr="00055186" w:rsidRDefault="005E4DFA" w:rsidP="005E4DFA">
      <w:pPr>
        <w:numPr>
          <w:ilvl w:val="0"/>
          <w:numId w:val="87"/>
        </w:numPr>
      </w:pPr>
      <w:r w:rsidRPr="00055186">
        <w:t xml:space="preserve">All aspects of IV therapy are carried out with aseptic techniques. This includes hand washing, preparation and disinfection of the venipuncture site, maintaining sterility of the IV device and preliminary inspection of supplies to ensure integrity. </w:t>
      </w:r>
    </w:p>
    <w:p w:rsidR="005E4DFA" w:rsidRPr="00055186" w:rsidRDefault="005E4DFA" w:rsidP="005E4DFA">
      <w:pPr>
        <w:numPr>
          <w:ilvl w:val="0"/>
          <w:numId w:val="87"/>
        </w:numPr>
      </w:pPr>
      <w:r w:rsidRPr="00055186">
        <w:t xml:space="preserve">The IV site is covered with a dressing. Used tourniquets are discarded. </w:t>
      </w:r>
    </w:p>
    <w:p w:rsidR="005E4DFA" w:rsidRPr="00055186" w:rsidRDefault="005E4DFA" w:rsidP="005E4DFA">
      <w:pPr>
        <w:numPr>
          <w:ilvl w:val="0"/>
          <w:numId w:val="87"/>
        </w:numPr>
      </w:pPr>
      <w:r w:rsidRPr="00055186">
        <w:t>Used catheters and stylets are disposed in a sharps container.</w:t>
      </w:r>
    </w:p>
    <w:p w:rsidR="005E4DFA" w:rsidRPr="00055186" w:rsidRDefault="005E4DFA" w:rsidP="005E4DFA"/>
    <w:p w:rsidR="005E4DFA" w:rsidRPr="00055186" w:rsidRDefault="005E4DFA" w:rsidP="005E4DFA">
      <w:pPr>
        <w:rPr>
          <w:b/>
          <w:bCs/>
          <w:iCs/>
        </w:rPr>
      </w:pPr>
      <w:r w:rsidRPr="00055186">
        <w:rPr>
          <w:b/>
          <w:bCs/>
          <w:iCs/>
        </w:rPr>
        <w:t>PROCEDURE:</w:t>
      </w:r>
    </w:p>
    <w:p w:rsidR="005E4DFA" w:rsidRDefault="005E4DFA" w:rsidP="005E4DFA">
      <w:pPr>
        <w:numPr>
          <w:ilvl w:val="0"/>
          <w:numId w:val="86"/>
        </w:numPr>
      </w:pPr>
      <w:r>
        <w:t>Wash hands and observe universal precautions throughout procedure.</w:t>
      </w:r>
    </w:p>
    <w:p w:rsidR="005E4DFA" w:rsidRDefault="005E4DFA" w:rsidP="005E4DFA">
      <w:pPr>
        <w:numPr>
          <w:ilvl w:val="0"/>
          <w:numId w:val="86"/>
        </w:numPr>
      </w:pPr>
      <w:r>
        <w:t>Prepare patient and environment.</w:t>
      </w:r>
    </w:p>
    <w:p w:rsidR="005E4DFA" w:rsidRDefault="005E4DFA" w:rsidP="005E4DFA">
      <w:pPr>
        <w:numPr>
          <w:ilvl w:val="0"/>
          <w:numId w:val="86"/>
        </w:numPr>
      </w:pPr>
      <w:r>
        <w:t>Apply tourniquet and begin examining veins.</w:t>
      </w:r>
    </w:p>
    <w:p w:rsidR="005E4DFA" w:rsidRDefault="005E4DFA" w:rsidP="005E4DFA">
      <w:pPr>
        <w:numPr>
          <w:ilvl w:val="0"/>
          <w:numId w:val="86"/>
        </w:numPr>
      </w:pPr>
      <w:r>
        <w:t>Site selection should be a large straight, undamaged vein that does not override a tendon or a joint.</w:t>
      </w:r>
    </w:p>
    <w:p w:rsidR="005E4DFA" w:rsidRDefault="005E4DFA" w:rsidP="005E4DFA">
      <w:pPr>
        <w:numPr>
          <w:ilvl w:val="0"/>
          <w:numId w:val="86"/>
        </w:numPr>
      </w:pPr>
      <w:r>
        <w:t>Apply non-sterile gloves. Do not break through gloves to increase tactile sensation.</w:t>
      </w:r>
    </w:p>
    <w:p w:rsidR="005E4DFA" w:rsidRDefault="005E4DFA" w:rsidP="005E4DFA">
      <w:pPr>
        <w:numPr>
          <w:ilvl w:val="0"/>
          <w:numId w:val="86"/>
        </w:numPr>
      </w:pPr>
      <w:r>
        <w:t>Disinfect skin over proposed insertion site, using alcohol prep or tincture of Iodine/Betadine solution scrubbing outward in a circular pattern.</w:t>
      </w:r>
    </w:p>
    <w:p w:rsidR="005E4DFA" w:rsidRDefault="005E4DFA" w:rsidP="005E4DFA">
      <w:pPr>
        <w:numPr>
          <w:ilvl w:val="0"/>
          <w:numId w:val="86"/>
        </w:numPr>
      </w:pPr>
      <w:r>
        <w:t>Apply traction by grasping skin firmly below proposed site and pulling downward.</w:t>
      </w:r>
    </w:p>
    <w:p w:rsidR="005E4DFA" w:rsidRDefault="005E4DFA" w:rsidP="005E4DFA">
      <w:pPr>
        <w:numPr>
          <w:ilvl w:val="0"/>
          <w:numId w:val="86"/>
        </w:numPr>
      </w:pPr>
      <w:r>
        <w:t>While maintaining tension, prepare for venipuncture with a needleless system catheter at approximately 25º angle with the bevel up.</w:t>
      </w:r>
    </w:p>
    <w:p w:rsidR="005E4DFA" w:rsidRDefault="005E4DFA" w:rsidP="005E4DFA">
      <w:pPr>
        <w:numPr>
          <w:ilvl w:val="0"/>
          <w:numId w:val="86"/>
        </w:numPr>
      </w:pPr>
      <w:r>
        <w:t>As the catheter enters the vein, observe for blood return. Remove needle from tip of catheter and continue to gently advance catheter fully into the vein.</w:t>
      </w:r>
    </w:p>
    <w:p w:rsidR="005E4DFA" w:rsidRDefault="005E4DFA" w:rsidP="005E4DFA">
      <w:pPr>
        <w:numPr>
          <w:ilvl w:val="0"/>
          <w:numId w:val="86"/>
        </w:numPr>
      </w:pPr>
      <w:r>
        <w:t>Release the tourniquet.</w:t>
      </w:r>
    </w:p>
    <w:p w:rsidR="005E4DFA" w:rsidRPr="00B451D6" w:rsidRDefault="005E4DFA" w:rsidP="005E4DFA">
      <w:pPr>
        <w:numPr>
          <w:ilvl w:val="0"/>
          <w:numId w:val="86"/>
        </w:numPr>
      </w:pPr>
      <w:r>
        <w:t>Apply gentle pressure over the vein beyond the catheter tip</w:t>
      </w:r>
      <w:r w:rsidRPr="00B451D6">
        <w:t xml:space="preserve">, </w:t>
      </w:r>
      <w:r w:rsidRPr="00B451D6">
        <w:rPr>
          <w:bCs/>
          <w:iCs/>
        </w:rPr>
        <w:t>retract the needle into the Safety Sheath and quickly attach the IV</w:t>
      </w:r>
      <w:r w:rsidRPr="00B451D6">
        <w:t>.</w:t>
      </w:r>
    </w:p>
    <w:p w:rsidR="005E4DFA" w:rsidRDefault="005E4DFA" w:rsidP="005E4DFA">
      <w:pPr>
        <w:numPr>
          <w:ilvl w:val="0"/>
          <w:numId w:val="86"/>
        </w:numPr>
      </w:pPr>
      <w:r>
        <w:t>Anchor the device with tape and apply a dressing.</w:t>
      </w:r>
    </w:p>
    <w:p w:rsidR="005E4DFA" w:rsidRDefault="005E4DFA" w:rsidP="005E4DFA">
      <w:pPr>
        <w:numPr>
          <w:ilvl w:val="0"/>
          <w:numId w:val="86"/>
        </w:numPr>
      </w:pPr>
      <w:r>
        <w:t>Remove gloves, wash hands.</w:t>
      </w:r>
    </w:p>
    <w:p w:rsidR="005E4DFA" w:rsidRDefault="005E4DFA" w:rsidP="005E4DFA">
      <w:pPr>
        <w:numPr>
          <w:ilvl w:val="0"/>
          <w:numId w:val="86"/>
        </w:numPr>
      </w:pPr>
      <w:r>
        <w:t>Document location of IV and gauge of catheter on patient’s record.</w:t>
      </w:r>
    </w:p>
    <w:p w:rsidR="005E4DFA" w:rsidRDefault="005E4DFA" w:rsidP="00613B19">
      <w:pPr>
        <w:pStyle w:val="Heading3"/>
      </w:pPr>
    </w:p>
    <w:bookmarkEnd w:id="2"/>
    <w:sectPr w:rsidR="005E4DFA"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FE0629" w:rsidP="006C47DF">
          <w:pPr>
            <w:ind w:right="-88"/>
            <w:rPr>
              <w:b/>
              <w:bCs/>
            </w:rPr>
          </w:pPr>
          <w:r>
            <w:rPr>
              <w:b/>
              <w:bCs/>
            </w:rPr>
            <w:t xml:space="preserve">Surgery Center of </w:t>
          </w:r>
          <w:r w:rsidRPr="00FE0629">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734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A7970"/>
    <w:rsid w:val="001B57D1"/>
    <w:rsid w:val="001B5AA4"/>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11FA"/>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9A"/>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629"/>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A0D0-970C-47CB-ABC7-4C53642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2017-04-24T20:34:00Z</dcterms:created>
  <dcterms:modified xsi:type="dcterms:W3CDTF">2017-07-26T19:19:00Z</dcterms:modified>
</cp:coreProperties>
</file>