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22" w:rsidRDefault="00910A22" w:rsidP="00F549B9">
      <w:pPr>
        <w:pStyle w:val="TOC4"/>
      </w:pPr>
      <w:bookmarkStart w:id="0" w:name="_POLICY_TITLE:_RISK"/>
      <w:bookmarkStart w:id="1" w:name="_GoBack"/>
      <w:bookmarkEnd w:id="0"/>
      <w:bookmarkEnd w:id="1"/>
    </w:p>
    <w:p w:rsidR="00DE49E3" w:rsidRPr="00476BED" w:rsidRDefault="00DE49E3" w:rsidP="00613B19">
      <w:pPr>
        <w:pStyle w:val="Heading3"/>
      </w:pPr>
      <w:bookmarkStart w:id="2" w:name="_POLICY_TITLE:_ADVERSE"/>
      <w:bookmarkStart w:id="3" w:name="_POLICY_TITLE:_RISK_2"/>
      <w:bookmarkStart w:id="4" w:name="_POLICY_TITLE:_RISK_3"/>
      <w:bookmarkStart w:id="5" w:name="_Toc462231561"/>
      <w:bookmarkEnd w:id="2"/>
      <w:bookmarkEnd w:id="3"/>
      <w:bookmarkEnd w:id="4"/>
      <w:r w:rsidRPr="00476BED">
        <w:t xml:space="preserve">POLICY TITLE: </w:t>
      </w:r>
      <w:bookmarkStart w:id="6" w:name="Smoking"/>
      <w:r w:rsidR="00917800">
        <w:fldChar w:fldCharType="begin"/>
      </w:r>
      <w:r w:rsidR="00917800">
        <w:instrText xml:space="preserve"> HYPERLINK \l "TOC5_2" </w:instrText>
      </w:r>
      <w:r w:rsidR="00917800">
        <w:fldChar w:fldCharType="separate"/>
      </w:r>
      <w:r w:rsidRPr="0018787C">
        <w:rPr>
          <w:rStyle w:val="Hyperlink"/>
        </w:rPr>
        <w:t>SMOKING POLICY</w:t>
      </w:r>
      <w:bookmarkEnd w:id="5"/>
      <w:r w:rsidR="00917800">
        <w:rPr>
          <w:rStyle w:val="Hyperlink"/>
        </w:rPr>
        <w:fldChar w:fldCharType="end"/>
      </w:r>
    </w:p>
    <w:bookmarkEnd w:id="6"/>
    <w:p w:rsidR="00DE49E3" w:rsidRPr="002F2E43" w:rsidRDefault="00DE49E3" w:rsidP="00DE49E3">
      <w:pPr>
        <w:rPr>
          <w:b/>
          <w:bCs/>
          <w:iCs/>
        </w:rPr>
      </w:pPr>
    </w:p>
    <w:p w:rsidR="00DE49E3" w:rsidRPr="002F2E43" w:rsidRDefault="00DE49E3" w:rsidP="00DE49E3">
      <w:pPr>
        <w:rPr>
          <w:b/>
          <w:bCs/>
          <w:iCs/>
        </w:rPr>
      </w:pPr>
      <w:r w:rsidRPr="002F2E43">
        <w:rPr>
          <w:b/>
          <w:bCs/>
          <w:iCs/>
        </w:rPr>
        <w:t>POLICY:</w:t>
      </w:r>
    </w:p>
    <w:p w:rsidR="00DE49E3" w:rsidRPr="002F2E43" w:rsidRDefault="00DE49E3" w:rsidP="00DE49E3">
      <w:r w:rsidRPr="002F2E43">
        <w:t xml:space="preserve">This policy is to ensure that smoking is prohibited on the </w:t>
      </w:r>
      <w:r>
        <w:t>facility</w:t>
      </w:r>
      <w:r w:rsidRPr="002F2E43">
        <w:t>’s premises, for the benefit and comfort of patients, staff and guests. Smoking is only allowed in designated areas outside.</w:t>
      </w:r>
    </w:p>
    <w:p w:rsidR="00DE49E3" w:rsidRPr="002F2E43" w:rsidRDefault="00DE49E3" w:rsidP="00DE49E3"/>
    <w:p w:rsidR="00DE49E3" w:rsidRPr="002F2E43" w:rsidRDefault="00DE49E3" w:rsidP="00DE49E3">
      <w:pPr>
        <w:rPr>
          <w:b/>
          <w:bCs/>
          <w:iCs/>
        </w:rPr>
      </w:pPr>
      <w:r w:rsidRPr="002F2E43">
        <w:rPr>
          <w:b/>
          <w:bCs/>
          <w:iCs/>
        </w:rPr>
        <w:t xml:space="preserve">PROCEDURE:    </w:t>
      </w:r>
    </w:p>
    <w:p w:rsidR="00DE49E3" w:rsidRDefault="00DE49E3" w:rsidP="00DE49E3">
      <w:pPr>
        <w:numPr>
          <w:ilvl w:val="0"/>
          <w:numId w:val="33"/>
        </w:numPr>
      </w:pPr>
      <w:r w:rsidRPr="002F2E43">
        <w:rPr>
          <w:bCs/>
          <w:iCs/>
        </w:rPr>
        <w:t>Appropriate signs</w:t>
      </w:r>
      <w:r w:rsidRPr="000F188C">
        <w:rPr>
          <w:bCs/>
          <w:iCs/>
        </w:rPr>
        <w:t xml:space="preserve"> are placed throughout the </w:t>
      </w:r>
      <w:r>
        <w:rPr>
          <w:bCs/>
          <w:iCs/>
        </w:rPr>
        <w:t>facility</w:t>
      </w:r>
      <w:r w:rsidR="005F7206">
        <w:rPr>
          <w:bCs/>
          <w:iCs/>
        </w:rPr>
        <w:t xml:space="preserve"> </w:t>
      </w:r>
      <w:r>
        <w:t xml:space="preserve">indicating that smoking inside the facility is not allowed.  </w:t>
      </w:r>
    </w:p>
    <w:p w:rsidR="00DE49E3" w:rsidRDefault="00DE49E3" w:rsidP="00DE49E3">
      <w:pPr>
        <w:numPr>
          <w:ilvl w:val="0"/>
          <w:numId w:val="33"/>
        </w:numPr>
      </w:pPr>
      <w:r>
        <w:t>Employees, physicians, patients and visitors who utilize tobacco products are directed to go outside to the designated smoking area, if applicable.</w:t>
      </w:r>
    </w:p>
    <w:p w:rsidR="00DE49E3" w:rsidRDefault="00DE49E3" w:rsidP="00DE49E3">
      <w:pPr>
        <w:numPr>
          <w:ilvl w:val="0"/>
          <w:numId w:val="33"/>
        </w:numPr>
      </w:pPr>
      <w:r>
        <w:t>This policy includes the prohibition of vapor cigarettes.</w:t>
      </w:r>
    </w:p>
    <w:p w:rsidR="00910A22" w:rsidRDefault="00910A22"/>
    <w:p w:rsidR="00910A22" w:rsidRDefault="00910A22">
      <w:bookmarkStart w:id="7" w:name="_POLICY_TITLE:_HAZARD"/>
      <w:bookmarkEnd w:id="7"/>
    </w:p>
    <w:p w:rsidR="00910A22" w:rsidRDefault="00910A22"/>
    <w:sectPr w:rsidR="00910A22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B905E4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B905E4" w:rsidRPr="00BB733A" w:rsidRDefault="00D71EE5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</w:t>
          </w:r>
          <w:r w:rsidR="00B905E4">
            <w:rPr>
              <w:b/>
              <w:bCs/>
            </w:rPr>
            <w:t xml:space="preserve"> of </w:t>
          </w:r>
          <w:r w:rsidRPr="003061DE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B905E4" w:rsidRPr="00455531" w:rsidRDefault="00B905E4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B905E4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B905E4" w:rsidRPr="00455531" w:rsidRDefault="00B905E4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B905E4" w:rsidRPr="00455531" w:rsidRDefault="00B905E4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B905E4" w:rsidRPr="00455531" w:rsidRDefault="00B905E4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3891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061DE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547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1ACC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1EDD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8F7F99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68F3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01B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4B22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A77F9-2AF2-40DF-A6F5-97ED6653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2017-04-21T16:04:00Z</dcterms:created>
  <dcterms:modified xsi:type="dcterms:W3CDTF">2017-07-24T21:26:00Z</dcterms:modified>
</cp:coreProperties>
</file>