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C9" w:rsidRDefault="006B0DC9" w:rsidP="00613B19">
      <w:pPr>
        <w:pStyle w:val="Heading3"/>
      </w:pPr>
      <w:bookmarkStart w:id="0" w:name="_POLICY_TITLE:_RISK"/>
      <w:bookmarkStart w:id="1" w:name="_Toc462231547"/>
      <w:bookmarkStart w:id="2" w:name="_Toc462231545"/>
      <w:bookmarkEnd w:id="0"/>
    </w:p>
    <w:p w:rsidR="003F100F" w:rsidRPr="00152DC3" w:rsidRDefault="003F100F" w:rsidP="00613B19">
      <w:pPr>
        <w:pStyle w:val="Heading3"/>
      </w:pPr>
      <w:bookmarkStart w:id="3" w:name="_GoBack"/>
      <w:bookmarkEnd w:id="3"/>
      <w:r w:rsidRPr="00152DC3">
        <w:t xml:space="preserve">POLICY TITLE: </w:t>
      </w:r>
      <w:bookmarkStart w:id="4" w:name="AdverseIncidentRpt"/>
      <w:r w:rsidR="00917800">
        <w:fldChar w:fldCharType="begin"/>
      </w:r>
      <w:r w:rsidR="00917800">
        <w:instrText xml:space="preserve"> HYPERLINK \l "TOC5_2" </w:instrText>
      </w:r>
      <w:r w:rsidR="00917800">
        <w:fldChar w:fldCharType="separate"/>
      </w:r>
      <w:r w:rsidRPr="0018787C">
        <w:rPr>
          <w:rStyle w:val="Hyperlink"/>
        </w:rPr>
        <w:t>ADVERSE INCIDENT REPORT</w:t>
      </w:r>
      <w:bookmarkEnd w:id="1"/>
      <w:r w:rsidR="00917800">
        <w:rPr>
          <w:rStyle w:val="Hyperlink"/>
        </w:rPr>
        <w:fldChar w:fldCharType="end"/>
      </w:r>
    </w:p>
    <w:bookmarkEnd w:id="4"/>
    <w:p w:rsidR="003F100F" w:rsidRPr="00E17A3D" w:rsidRDefault="003F100F" w:rsidP="003F100F">
      <w:pPr>
        <w:rPr>
          <w:b/>
          <w:bCs/>
          <w:iCs/>
        </w:rPr>
      </w:pPr>
    </w:p>
    <w:p w:rsidR="003F100F" w:rsidRPr="00E17A3D" w:rsidRDefault="003F100F" w:rsidP="003F100F">
      <w:pPr>
        <w:rPr>
          <w:b/>
          <w:bCs/>
          <w:iCs/>
        </w:rPr>
      </w:pPr>
      <w:r w:rsidRPr="00E17A3D">
        <w:rPr>
          <w:b/>
          <w:bCs/>
          <w:iCs/>
        </w:rPr>
        <w:t xml:space="preserve">PURPOSE: </w:t>
      </w:r>
    </w:p>
    <w:p w:rsidR="003F100F" w:rsidRPr="00E17A3D" w:rsidRDefault="003F100F" w:rsidP="003F100F">
      <w:r w:rsidRPr="00E17A3D">
        <w:t>The purpose of this policy is to establish criteria for documentation of all information regarding an incident involving patients, staff member, or problems concerning patient care.</w:t>
      </w:r>
    </w:p>
    <w:p w:rsidR="003F100F" w:rsidRPr="00E17A3D" w:rsidRDefault="003F100F" w:rsidP="003F100F"/>
    <w:p w:rsidR="003F100F" w:rsidRPr="00E17A3D" w:rsidRDefault="003F100F" w:rsidP="003F100F">
      <w:pPr>
        <w:rPr>
          <w:b/>
          <w:bCs/>
          <w:iCs/>
        </w:rPr>
      </w:pPr>
      <w:r w:rsidRPr="00E17A3D">
        <w:rPr>
          <w:b/>
          <w:bCs/>
          <w:iCs/>
        </w:rPr>
        <w:t>POLICY:</w:t>
      </w:r>
    </w:p>
    <w:p w:rsidR="003F100F" w:rsidRPr="00E17A3D" w:rsidRDefault="003F100F" w:rsidP="003F100F">
      <w:r w:rsidRPr="00E17A3D">
        <w:t>It is the responsibility of all staff members to report any untoward or unusual incident to their immediate supervisor as soon as the incident is identified or occurs. This includes exposure to infection, injury, or potential injury.</w:t>
      </w:r>
    </w:p>
    <w:p w:rsidR="003F100F" w:rsidRPr="00E17A3D" w:rsidRDefault="003F100F" w:rsidP="003F100F"/>
    <w:p w:rsidR="003F100F" w:rsidRPr="00E17A3D" w:rsidRDefault="003F100F" w:rsidP="003F100F">
      <w:pPr>
        <w:rPr>
          <w:b/>
          <w:bCs/>
          <w:iCs/>
        </w:rPr>
      </w:pPr>
      <w:r w:rsidRPr="00E17A3D">
        <w:rPr>
          <w:b/>
          <w:bCs/>
          <w:iCs/>
        </w:rPr>
        <w:t>DEFINITION:</w:t>
      </w:r>
    </w:p>
    <w:p w:rsidR="003F100F" w:rsidRDefault="003F100F" w:rsidP="003F100F">
      <w:r>
        <w:t>Definition of an adverse incident, that at a minimum includes:</w:t>
      </w:r>
    </w:p>
    <w:p w:rsidR="003F100F" w:rsidRDefault="003F100F" w:rsidP="003F100F">
      <w:pPr>
        <w:numPr>
          <w:ilvl w:val="0"/>
          <w:numId w:val="167"/>
        </w:numPr>
      </w:pPr>
      <w:r>
        <w:t>An unexpected occurrence during a health care encounter involving patient death or serious physical or psychological injury or illness, including loss of limb function, not related to the natural course of the patient’s illness or the underlying condition.</w:t>
      </w:r>
    </w:p>
    <w:p w:rsidR="003F100F" w:rsidRDefault="003F100F" w:rsidP="003F100F">
      <w:pPr>
        <w:numPr>
          <w:ilvl w:val="0"/>
          <w:numId w:val="167"/>
        </w:numPr>
      </w:pPr>
      <w:r>
        <w:t>Any process variation for which a recurrence carries a significant chance of a serious adverse outcome.</w:t>
      </w:r>
    </w:p>
    <w:p w:rsidR="003F100F" w:rsidRDefault="003F100F" w:rsidP="003F100F">
      <w:pPr>
        <w:numPr>
          <w:ilvl w:val="0"/>
          <w:numId w:val="168"/>
        </w:numPr>
      </w:pPr>
      <w:r>
        <w:t xml:space="preserve">Events such as actual breaches in medical care, administrative procedures or other events resulting in an outcome that is not associated with the standard of care or acceptable risks associated with the provision of care and service for a patient. </w:t>
      </w:r>
    </w:p>
    <w:p w:rsidR="003F100F" w:rsidRDefault="003F100F" w:rsidP="003F100F">
      <w:pPr>
        <w:numPr>
          <w:ilvl w:val="0"/>
          <w:numId w:val="168"/>
        </w:numPr>
      </w:pPr>
      <w:r>
        <w:t>All events involving reactions to drugs and materials.</w:t>
      </w:r>
    </w:p>
    <w:p w:rsidR="003F100F" w:rsidRDefault="003F100F" w:rsidP="003F100F">
      <w:pPr>
        <w:numPr>
          <w:ilvl w:val="0"/>
          <w:numId w:val="168"/>
        </w:numPr>
      </w:pPr>
      <w:r>
        <w:t>Circumstances or events that could have resulted in an adverse event.</w:t>
      </w:r>
    </w:p>
    <w:p w:rsidR="003F100F" w:rsidRDefault="003F100F" w:rsidP="003F100F">
      <w:pPr>
        <w:numPr>
          <w:ilvl w:val="0"/>
          <w:numId w:val="168"/>
        </w:numPr>
      </w:pPr>
      <w:r>
        <w:t>Review of frequency of occurrences, severity of outcomes and reportable events.</w:t>
      </w:r>
    </w:p>
    <w:p w:rsidR="003F100F" w:rsidRDefault="003F100F" w:rsidP="003F100F">
      <w:pPr>
        <w:numPr>
          <w:ilvl w:val="0"/>
          <w:numId w:val="168"/>
        </w:numPr>
      </w:pPr>
      <w:r>
        <w:t>Employees are encouraged to report “near misses” as teaching moment.</w:t>
      </w:r>
    </w:p>
    <w:p w:rsidR="003F100F" w:rsidRDefault="003F100F" w:rsidP="003F100F">
      <w:pPr>
        <w:pStyle w:val="Header"/>
        <w:tabs>
          <w:tab w:val="clear" w:pos="4320"/>
          <w:tab w:val="clear" w:pos="8640"/>
        </w:tabs>
      </w:pPr>
    </w:p>
    <w:p w:rsidR="003F100F" w:rsidRPr="00E17A3D" w:rsidRDefault="003F100F" w:rsidP="003F100F">
      <w:pPr>
        <w:rPr>
          <w:b/>
          <w:bCs/>
          <w:iCs/>
        </w:rPr>
      </w:pPr>
      <w:r w:rsidRPr="00E17A3D">
        <w:rPr>
          <w:b/>
          <w:bCs/>
          <w:iCs/>
        </w:rPr>
        <w:t>PROCEDURE:</w:t>
      </w:r>
    </w:p>
    <w:p w:rsidR="003F100F" w:rsidRDefault="003F100F" w:rsidP="003F100F">
      <w:pPr>
        <w:numPr>
          <w:ilvl w:val="0"/>
          <w:numId w:val="24"/>
        </w:numPr>
      </w:pPr>
      <w:r w:rsidRPr="00E17A3D">
        <w:t>Verify with</w:t>
      </w:r>
      <w:r>
        <w:t xml:space="preserve"> the Director of Nursing that an incident report is indicated.</w:t>
      </w:r>
    </w:p>
    <w:p w:rsidR="003F100F" w:rsidRDefault="003F100F" w:rsidP="003F100F">
      <w:pPr>
        <w:numPr>
          <w:ilvl w:val="0"/>
          <w:numId w:val="24"/>
        </w:numPr>
      </w:pPr>
      <w:r>
        <w:t>Complete the form by filling in all blanks.</w:t>
      </w:r>
    </w:p>
    <w:p w:rsidR="003F100F" w:rsidRDefault="003F100F" w:rsidP="003F100F">
      <w:pPr>
        <w:numPr>
          <w:ilvl w:val="0"/>
          <w:numId w:val="24"/>
        </w:numPr>
      </w:pPr>
      <w:r>
        <w:t>Indicate any first aid measure taken, referrals for further treatment, or observation.</w:t>
      </w:r>
    </w:p>
    <w:p w:rsidR="003F100F" w:rsidRDefault="003F100F" w:rsidP="003F100F">
      <w:pPr>
        <w:numPr>
          <w:ilvl w:val="0"/>
          <w:numId w:val="24"/>
        </w:numPr>
      </w:pPr>
      <w:r>
        <w:t xml:space="preserve">The form must be completed and given to the Director of Nursing. Do not file the form in the patient’s chart. </w:t>
      </w:r>
    </w:p>
    <w:p w:rsidR="003F100F" w:rsidRDefault="003F100F" w:rsidP="006930D6">
      <w:pPr>
        <w:rPr>
          <w:color w:val="0000FF"/>
          <w:u w:val="single"/>
        </w:rPr>
      </w:pPr>
    </w:p>
    <w:p w:rsidR="0004312F" w:rsidRDefault="0004312F" w:rsidP="006930D6">
      <w:pPr>
        <w:rPr>
          <w:color w:val="0000FF"/>
          <w:u w:val="single"/>
        </w:rPr>
      </w:pPr>
    </w:p>
    <w:p w:rsidR="00F86F86" w:rsidRPr="00F86F86" w:rsidRDefault="00F86F86" w:rsidP="00F86F86">
      <w:pPr>
        <w:jc w:val="center"/>
      </w:pPr>
      <w:bookmarkStart w:id="5" w:name="_POLICY_TITLE:_MISSED"/>
      <w:bookmarkEnd w:id="2"/>
      <w:bookmarkEnd w:id="5"/>
    </w:p>
    <w:sectPr w:rsidR="00F86F86" w:rsidRPr="00F86F86"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rsidTr="00CB5705">
      <w:trPr>
        <w:cantSplit/>
        <w:trHeight w:val="236"/>
        <w:tblHeader/>
      </w:trPr>
      <w:tc>
        <w:tcPr>
          <w:tcW w:w="7058" w:type="dxa"/>
          <w:vMerge w:val="restart"/>
          <w:tcBorders>
            <w:top w:val="double" w:sz="4" w:space="0" w:color="auto"/>
          </w:tcBorders>
          <w:vAlign w:val="center"/>
        </w:tcPr>
        <w:p w:rsidR="00B905E4" w:rsidRPr="00BB733A" w:rsidRDefault="00D71EE5" w:rsidP="006C47DF">
          <w:pPr>
            <w:ind w:right="-88"/>
            <w:rPr>
              <w:b/>
              <w:bCs/>
            </w:rPr>
          </w:pPr>
          <w:r>
            <w:rPr>
              <w:b/>
              <w:bCs/>
            </w:rPr>
            <w:t>Surgery Center</w:t>
          </w:r>
          <w:r w:rsidR="00B905E4">
            <w:rPr>
              <w:b/>
              <w:bCs/>
            </w:rPr>
            <w:t xml:space="preserve"> of </w:t>
          </w:r>
          <w:r w:rsidRPr="003C237E">
            <w:rPr>
              <w:b/>
              <w:bCs/>
              <w:highlight w:val="yellow"/>
            </w:rPr>
            <w:t>XYZ</w:t>
          </w:r>
        </w:p>
      </w:tc>
      <w:tc>
        <w:tcPr>
          <w:tcW w:w="1895" w:type="dxa"/>
          <w:tcBorders>
            <w:top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905E4" w:rsidRPr="00455531" w:rsidRDefault="00B905E4" w:rsidP="005811E5">
          <w:pPr>
            <w:pStyle w:val="Header"/>
            <w:spacing w:line="276" w:lineRule="auto"/>
            <w:jc w:val="center"/>
            <w:rPr>
              <w:sz w:val="16"/>
              <w:szCs w:val="16"/>
            </w:rPr>
          </w:pPr>
        </w:p>
      </w:tc>
    </w:tr>
    <w:tr w:rsidR="00B905E4" w:rsidRPr="00455531" w:rsidTr="00CB5705">
      <w:trPr>
        <w:cantSplit/>
        <w:trHeight w:val="236"/>
        <w:tblHeader/>
      </w:trPr>
      <w:tc>
        <w:tcPr>
          <w:tcW w:w="7058" w:type="dxa"/>
          <w:vMerge/>
          <w:tcBorders>
            <w:top w:val="double" w:sz="4" w:space="0" w:color="auto"/>
          </w:tcBorders>
          <w:vAlign w:val="center"/>
        </w:tcPr>
        <w:p w:rsidR="00B905E4" w:rsidRPr="00455531" w:rsidRDefault="00B905E4" w:rsidP="006F0503">
          <w:pPr>
            <w:rPr>
              <w:b/>
              <w:bCs/>
              <w:color w:val="FF000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rsidTr="00CB5705">
      <w:trPr>
        <w:cantSplit/>
        <w:trHeight w:val="274"/>
      </w:trPr>
      <w:tc>
        <w:tcPr>
          <w:tcW w:w="7058" w:type="dxa"/>
          <w:vMerge w:val="restart"/>
        </w:tcPr>
        <w:p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cantSplit/>
        <w:trHeight w:val="220"/>
      </w:trPr>
      <w:tc>
        <w:tcPr>
          <w:tcW w:w="7058" w:type="dxa"/>
          <w:vMerge/>
          <w:vAlign w:val="center"/>
        </w:tcPr>
        <w:p w:rsidR="00B905E4" w:rsidRPr="00455531" w:rsidRDefault="00B905E4" w:rsidP="006F0503">
          <w:pPr>
            <w:rPr>
              <w:b/>
              <w:bCs/>
              <w:sz w:val="20"/>
              <w:szCs w:val="2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trHeight w:val="226"/>
      </w:trPr>
      <w:tc>
        <w:tcPr>
          <w:tcW w:w="7058" w:type="dxa"/>
          <w:tcBorders>
            <w:bottom w:val="double" w:sz="4" w:space="0" w:color="auto"/>
          </w:tcBorders>
        </w:tcPr>
        <w:p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38913">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A51"/>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37E"/>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2588"/>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0DC9"/>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5827"/>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3E49"/>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0ACC"/>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DC4"/>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0FD27-01E3-4A3D-A185-34356233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2017-04-20T21:01:00Z</dcterms:created>
  <dcterms:modified xsi:type="dcterms:W3CDTF">2017-07-24T21:09:00Z</dcterms:modified>
</cp:coreProperties>
</file>