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42C38" w14:textId="77777777" w:rsidR="00CA0432" w:rsidRDefault="00CA0432" w:rsidP="00613B19">
      <w:pPr>
        <w:pStyle w:val="Heading3"/>
      </w:pPr>
      <w:bookmarkStart w:id="0" w:name="_POLICY_TITLE:_MANUFACTURER"/>
      <w:bookmarkStart w:id="1" w:name="_Toc462231655"/>
      <w:bookmarkStart w:id="2" w:name="_Toc462231647"/>
      <w:bookmarkEnd w:id="0"/>
    </w:p>
    <w:p w14:paraId="3D314E6A" w14:textId="77777777" w:rsidR="009127A5" w:rsidRPr="00CD2CAE" w:rsidRDefault="009127A5" w:rsidP="00613B19">
      <w:pPr>
        <w:pStyle w:val="Heading3"/>
      </w:pPr>
      <w:r w:rsidRPr="00CD2CAE">
        <w:t xml:space="preserve">POLICY TITLE: </w:t>
      </w:r>
      <w:bookmarkStart w:id="3" w:name="AdminofMeds"/>
      <w:r w:rsidR="00917800">
        <w:fldChar w:fldCharType="begin"/>
      </w:r>
      <w:r w:rsidR="00917800">
        <w:instrText xml:space="preserve"> HYPERLINK \l "TOC11" </w:instrText>
      </w:r>
      <w:r w:rsidR="00917800">
        <w:fldChar w:fldCharType="separate"/>
      </w:r>
      <w:r w:rsidRPr="0077579D">
        <w:rPr>
          <w:rStyle w:val="Hyperlink"/>
        </w:rPr>
        <w:t>ADMINISTRATION OF MEDICATIONS</w:t>
      </w:r>
      <w:bookmarkEnd w:id="1"/>
      <w:r w:rsidR="00917800">
        <w:rPr>
          <w:rStyle w:val="Hyperlink"/>
        </w:rPr>
        <w:fldChar w:fldCharType="end"/>
      </w:r>
    </w:p>
    <w:bookmarkEnd w:id="3"/>
    <w:p w14:paraId="279A0BD4" w14:textId="77777777" w:rsidR="009127A5" w:rsidRPr="0020341F" w:rsidRDefault="009127A5" w:rsidP="009127A5">
      <w:pPr>
        <w:rPr>
          <w:b/>
          <w:bCs/>
          <w:iCs/>
        </w:rPr>
      </w:pPr>
    </w:p>
    <w:p w14:paraId="5BC49D41" w14:textId="77777777" w:rsidR="009127A5" w:rsidRPr="0020341F" w:rsidRDefault="009127A5" w:rsidP="009127A5">
      <w:pPr>
        <w:rPr>
          <w:b/>
          <w:bCs/>
          <w:iCs/>
        </w:rPr>
      </w:pPr>
      <w:r w:rsidRPr="0020341F">
        <w:rPr>
          <w:b/>
          <w:bCs/>
          <w:iCs/>
        </w:rPr>
        <w:t>PURPOSE:</w:t>
      </w:r>
    </w:p>
    <w:p w14:paraId="20D1AD44" w14:textId="77777777" w:rsidR="009127A5" w:rsidRPr="0020341F" w:rsidRDefault="009127A5" w:rsidP="009127A5">
      <w:r w:rsidRPr="0020341F">
        <w:t xml:space="preserve">The purpose of this policy is to ensure that medications are given accurately, safely and in a uniform manner and to ensure that all medications are cared for and stored properly. A Physician Desk Reference (PDR) or other suitable current drug reference is available to all staff.  </w:t>
      </w:r>
    </w:p>
    <w:p w14:paraId="26F0DDB3" w14:textId="77777777" w:rsidR="009127A5" w:rsidRPr="0020341F" w:rsidRDefault="009127A5" w:rsidP="009127A5">
      <w:pPr>
        <w:rPr>
          <w:b/>
          <w:bCs/>
          <w:iCs/>
        </w:rPr>
      </w:pPr>
    </w:p>
    <w:p w14:paraId="0175E742" w14:textId="77777777" w:rsidR="009127A5" w:rsidRPr="0020341F" w:rsidRDefault="009127A5" w:rsidP="009127A5">
      <w:pPr>
        <w:rPr>
          <w:b/>
          <w:bCs/>
          <w:iCs/>
        </w:rPr>
      </w:pPr>
      <w:r w:rsidRPr="0020341F">
        <w:rPr>
          <w:b/>
          <w:bCs/>
          <w:iCs/>
        </w:rPr>
        <w:t xml:space="preserve">PROCEDURE: </w:t>
      </w:r>
    </w:p>
    <w:p w14:paraId="2335908A" w14:textId="77777777" w:rsidR="009127A5" w:rsidRDefault="009127A5" w:rsidP="009127A5">
      <w:r>
        <w:t>The following general instructions must be followed when giving medications:</w:t>
      </w:r>
    </w:p>
    <w:p w14:paraId="58F6D580" w14:textId="69497E98" w:rsidR="009127A5" w:rsidRDefault="006B3B67" w:rsidP="009127A5">
      <w:pPr>
        <w:numPr>
          <w:ilvl w:val="0"/>
          <w:numId w:val="106"/>
        </w:numPr>
        <w:tabs>
          <w:tab w:val="clear" w:pos="360"/>
        </w:tabs>
        <w:ind w:hanging="270"/>
      </w:pPr>
      <w:r>
        <w:t xml:space="preserve"> </w:t>
      </w:r>
      <w:r w:rsidR="009127A5">
        <w:t>No medication is given without the order of a physician.</w:t>
      </w:r>
    </w:p>
    <w:p w14:paraId="10696CE7" w14:textId="77777777" w:rsidR="009127A5" w:rsidRDefault="009127A5" w:rsidP="009127A5">
      <w:pPr>
        <w:numPr>
          <w:ilvl w:val="0"/>
          <w:numId w:val="106"/>
        </w:numPr>
        <w:tabs>
          <w:tab w:val="clear" w:pos="360"/>
          <w:tab w:val="num" w:pos="630"/>
        </w:tabs>
        <w:ind w:left="450"/>
      </w:pPr>
      <w:r>
        <w:t>Accurate identification of the medication and patient is imperative.</w:t>
      </w:r>
    </w:p>
    <w:p w14:paraId="37838A2C" w14:textId="564DB1AC" w:rsidR="009127A5" w:rsidRDefault="009127A5" w:rsidP="009127A5">
      <w:pPr>
        <w:numPr>
          <w:ilvl w:val="0"/>
          <w:numId w:val="106"/>
        </w:numPr>
        <w:tabs>
          <w:tab w:val="clear" w:pos="360"/>
          <w:tab w:val="num" w:pos="630"/>
        </w:tabs>
        <w:ind w:left="450"/>
      </w:pPr>
      <w:r>
        <w:t xml:space="preserve">The </w:t>
      </w:r>
      <w:r w:rsidRPr="001E2E7C">
        <w:rPr>
          <w:bCs/>
        </w:rPr>
        <w:t>nurse</w:t>
      </w:r>
      <w:r>
        <w:t xml:space="preserve"> administering the medication verifies that it is the correct one based on the medication order and product label.</w:t>
      </w:r>
    </w:p>
    <w:p w14:paraId="4C5892ED" w14:textId="610A7579" w:rsidR="009127A5" w:rsidRDefault="009127A5" w:rsidP="009127A5">
      <w:pPr>
        <w:numPr>
          <w:ilvl w:val="0"/>
          <w:numId w:val="106"/>
        </w:numPr>
        <w:tabs>
          <w:tab w:val="clear" w:pos="360"/>
          <w:tab w:val="num" w:pos="630"/>
        </w:tabs>
        <w:ind w:left="450"/>
      </w:pPr>
      <w:r>
        <w:t xml:space="preserve">The </w:t>
      </w:r>
      <w:r w:rsidRPr="001E2E7C">
        <w:rPr>
          <w:bCs/>
        </w:rPr>
        <w:t>nurse</w:t>
      </w:r>
      <w:r>
        <w:t xml:space="preserve"> administering the medication verifies that it has no particulates, discoloration, or has not expired.</w:t>
      </w:r>
    </w:p>
    <w:p w14:paraId="7D0958DF" w14:textId="77777777" w:rsidR="009127A5" w:rsidRDefault="009127A5" w:rsidP="009127A5">
      <w:pPr>
        <w:numPr>
          <w:ilvl w:val="0"/>
          <w:numId w:val="106"/>
        </w:numPr>
        <w:tabs>
          <w:tab w:val="clear" w:pos="360"/>
          <w:tab w:val="num" w:pos="630"/>
        </w:tabs>
        <w:ind w:left="450"/>
      </w:pPr>
      <w:r>
        <w:t>The nurse giving the medication must stay with the patient until the medication has been taken.</w:t>
      </w:r>
    </w:p>
    <w:p w14:paraId="6AA36DDA" w14:textId="77777777" w:rsidR="009127A5" w:rsidRDefault="009127A5" w:rsidP="009127A5">
      <w:pPr>
        <w:numPr>
          <w:ilvl w:val="0"/>
          <w:numId w:val="106"/>
        </w:numPr>
        <w:tabs>
          <w:tab w:val="clear" w:pos="360"/>
          <w:tab w:val="num" w:pos="630"/>
        </w:tabs>
        <w:ind w:left="450"/>
      </w:pPr>
      <w:r>
        <w:t>Chart medications accurately with the patient's name, drug dosage, and route of administration, time and initials of the nurse administering the drug.</w:t>
      </w:r>
    </w:p>
    <w:p w14:paraId="1ABA345E" w14:textId="77777777" w:rsidR="009127A5" w:rsidRDefault="009127A5" w:rsidP="009127A5">
      <w:pPr>
        <w:numPr>
          <w:ilvl w:val="0"/>
          <w:numId w:val="106"/>
        </w:numPr>
        <w:tabs>
          <w:tab w:val="clear" w:pos="360"/>
          <w:tab w:val="num" w:pos="630"/>
        </w:tabs>
        <w:ind w:left="450"/>
      </w:pPr>
      <w:r>
        <w:t>The nurse administering the medication must know its purpose, actions and side effects.</w:t>
      </w:r>
    </w:p>
    <w:p w14:paraId="7477AA66" w14:textId="77777777" w:rsidR="009127A5" w:rsidRDefault="009127A5" w:rsidP="009127A5">
      <w:pPr>
        <w:numPr>
          <w:ilvl w:val="0"/>
          <w:numId w:val="106"/>
        </w:numPr>
        <w:tabs>
          <w:tab w:val="clear" w:pos="360"/>
          <w:tab w:val="num" w:pos="630"/>
        </w:tabs>
        <w:ind w:left="450"/>
      </w:pPr>
      <w:r>
        <w:t>Proper care should be given to medications as follows:</w:t>
      </w:r>
    </w:p>
    <w:p w14:paraId="2DD10A5C" w14:textId="09328AAF" w:rsidR="009127A5" w:rsidRDefault="009127A5" w:rsidP="009127A5">
      <w:pPr>
        <w:numPr>
          <w:ilvl w:val="1"/>
          <w:numId w:val="106"/>
        </w:numPr>
        <w:tabs>
          <w:tab w:val="clear" w:pos="792"/>
          <w:tab w:val="num" w:pos="630"/>
          <w:tab w:val="num" w:pos="1152"/>
        </w:tabs>
        <w:ind w:left="900" w:hanging="450"/>
      </w:pPr>
      <w:r>
        <w:t>Refrigerate drugs if indicated on the label.</w:t>
      </w:r>
    </w:p>
    <w:p w14:paraId="72FF0A54" w14:textId="6DDBE88C" w:rsidR="007960A8" w:rsidRDefault="007960A8" w:rsidP="009127A5">
      <w:pPr>
        <w:numPr>
          <w:ilvl w:val="1"/>
          <w:numId w:val="106"/>
        </w:numPr>
        <w:tabs>
          <w:tab w:val="clear" w:pos="792"/>
          <w:tab w:val="num" w:pos="630"/>
          <w:tab w:val="num" w:pos="1152"/>
        </w:tabs>
        <w:ind w:left="900" w:hanging="450"/>
      </w:pPr>
      <w:r>
        <w:t>When removing drugs from the refrigerator and moving to the anesthesia cart, date and time removed, and date and time expire date per IFU.</w:t>
      </w:r>
      <w:bookmarkStart w:id="4" w:name="_GoBack"/>
      <w:bookmarkEnd w:id="4"/>
    </w:p>
    <w:p w14:paraId="47873646" w14:textId="77777777" w:rsidR="009127A5" w:rsidRDefault="009127A5" w:rsidP="009127A5">
      <w:pPr>
        <w:numPr>
          <w:ilvl w:val="1"/>
          <w:numId w:val="106"/>
        </w:numPr>
        <w:tabs>
          <w:tab w:val="clear" w:pos="792"/>
          <w:tab w:val="num" w:pos="630"/>
          <w:tab w:val="num" w:pos="1152"/>
        </w:tabs>
        <w:ind w:left="900" w:hanging="450"/>
      </w:pPr>
      <w:r>
        <w:t>Keep all drugs tightly covered and properly labeled.</w:t>
      </w:r>
    </w:p>
    <w:p w14:paraId="293A06E1" w14:textId="77777777" w:rsidR="009127A5" w:rsidRDefault="009127A5" w:rsidP="009127A5">
      <w:pPr>
        <w:numPr>
          <w:ilvl w:val="1"/>
          <w:numId w:val="106"/>
        </w:numPr>
        <w:tabs>
          <w:tab w:val="clear" w:pos="792"/>
          <w:tab w:val="num" w:pos="630"/>
          <w:tab w:val="num" w:pos="1152"/>
        </w:tabs>
        <w:ind w:left="900" w:hanging="450"/>
      </w:pPr>
      <w:r>
        <w:t>Do not keep medications in any container without proper identification.</w:t>
      </w:r>
    </w:p>
    <w:p w14:paraId="3226AB59" w14:textId="77777777" w:rsidR="009127A5" w:rsidRDefault="009127A5" w:rsidP="009127A5">
      <w:pPr>
        <w:numPr>
          <w:ilvl w:val="1"/>
          <w:numId w:val="106"/>
        </w:numPr>
        <w:tabs>
          <w:tab w:val="clear" w:pos="792"/>
          <w:tab w:val="num" w:pos="630"/>
          <w:tab w:val="num" w:pos="1152"/>
        </w:tabs>
        <w:ind w:left="900" w:hanging="450"/>
      </w:pPr>
      <w:r>
        <w:t>Bottles containing poisonous substances are clearly labeled as such and kept separate from patient medications.</w:t>
      </w:r>
    </w:p>
    <w:p w14:paraId="1088455C" w14:textId="77777777" w:rsidR="009127A5" w:rsidRDefault="009127A5" w:rsidP="009127A5">
      <w:pPr>
        <w:numPr>
          <w:ilvl w:val="1"/>
          <w:numId w:val="106"/>
        </w:numPr>
        <w:tabs>
          <w:tab w:val="clear" w:pos="792"/>
          <w:tab w:val="num" w:pos="630"/>
          <w:tab w:val="num" w:pos="1152"/>
        </w:tabs>
        <w:ind w:left="900" w:hanging="450"/>
      </w:pPr>
      <w:r>
        <w:t>Report any changes in color, odor or consistency of drugs to the nurse in charge.</w:t>
      </w:r>
    </w:p>
    <w:p w14:paraId="56D98D99" w14:textId="77777777" w:rsidR="009127A5" w:rsidRDefault="009127A5" w:rsidP="009127A5">
      <w:pPr>
        <w:numPr>
          <w:ilvl w:val="0"/>
          <w:numId w:val="106"/>
        </w:numPr>
        <w:tabs>
          <w:tab w:val="clear" w:pos="360"/>
          <w:tab w:val="num" w:pos="630"/>
        </w:tabs>
        <w:ind w:left="450"/>
      </w:pPr>
      <w:r>
        <w:t>Narcotics are kept in a double-locked cabinet when not in use.</w:t>
      </w:r>
    </w:p>
    <w:p w14:paraId="731A02BE" w14:textId="77777777" w:rsidR="009127A5" w:rsidRDefault="009127A5" w:rsidP="009127A5">
      <w:pPr>
        <w:numPr>
          <w:ilvl w:val="1"/>
          <w:numId w:val="106"/>
        </w:numPr>
        <w:tabs>
          <w:tab w:val="clear" w:pos="792"/>
          <w:tab w:val="num" w:pos="630"/>
          <w:tab w:val="left" w:pos="900"/>
          <w:tab w:val="num" w:pos="990"/>
        </w:tabs>
        <w:ind w:left="450" w:firstLine="0"/>
      </w:pPr>
      <w:r>
        <w:t xml:space="preserve">During business hours, keep narcotics in a locked unit at all times. Sign them out when used. </w:t>
      </w:r>
      <w:r>
        <w:tab/>
      </w:r>
      <w:r>
        <w:tab/>
      </w:r>
      <w:r>
        <w:tab/>
        <w:t>Keep an accurate count at all times.</w:t>
      </w:r>
    </w:p>
    <w:p w14:paraId="47E81CE6" w14:textId="77777777" w:rsidR="009127A5" w:rsidRDefault="009127A5" w:rsidP="009127A5">
      <w:pPr>
        <w:numPr>
          <w:ilvl w:val="0"/>
          <w:numId w:val="106"/>
        </w:numPr>
        <w:tabs>
          <w:tab w:val="clear" w:pos="360"/>
          <w:tab w:val="num" w:pos="630"/>
        </w:tabs>
        <w:ind w:left="450"/>
      </w:pPr>
      <w:r>
        <w:t xml:space="preserve">Generally each nurse prepares and charts their own medication, administering as prepared. If not used immediately, must be labeled with date, time, initial, drug, strength, and BUD which will be one hour after preparation. </w:t>
      </w:r>
    </w:p>
    <w:p w14:paraId="2EA9705C" w14:textId="77777777" w:rsidR="009127A5" w:rsidRDefault="009127A5" w:rsidP="009127A5">
      <w:pPr>
        <w:numPr>
          <w:ilvl w:val="0"/>
          <w:numId w:val="106"/>
        </w:numPr>
        <w:tabs>
          <w:tab w:val="clear" w:pos="360"/>
          <w:tab w:val="num" w:pos="630"/>
        </w:tabs>
        <w:ind w:left="450"/>
      </w:pPr>
      <w:r>
        <w:t>Check the label of the bottle three times before administering the drug to the patient.</w:t>
      </w:r>
    </w:p>
    <w:p w14:paraId="354833DE" w14:textId="77777777" w:rsidR="009127A5" w:rsidRDefault="009127A5" w:rsidP="009127A5">
      <w:pPr>
        <w:numPr>
          <w:ilvl w:val="0"/>
          <w:numId w:val="106"/>
        </w:numPr>
        <w:tabs>
          <w:tab w:val="clear" w:pos="360"/>
          <w:tab w:val="num" w:pos="630"/>
        </w:tabs>
        <w:ind w:left="450"/>
      </w:pPr>
      <w:r>
        <w:t>Report any error in medication immediately to the attending staff physician and file an incident report.</w:t>
      </w:r>
    </w:p>
    <w:p w14:paraId="2DFA9933" w14:textId="77777777" w:rsidR="009127A5" w:rsidRDefault="009127A5" w:rsidP="009127A5">
      <w:pPr>
        <w:numPr>
          <w:ilvl w:val="0"/>
          <w:numId w:val="106"/>
        </w:numPr>
        <w:tabs>
          <w:tab w:val="clear" w:pos="360"/>
          <w:tab w:val="num" w:pos="630"/>
        </w:tabs>
        <w:ind w:left="450"/>
      </w:pPr>
      <w:r>
        <w:t>Report any adverse reactions to the patient’s physician and record it accurately. Complete an incident report.</w:t>
      </w:r>
    </w:p>
    <w:p w14:paraId="01D4134C" w14:textId="77777777" w:rsidR="009127A5" w:rsidRDefault="009127A5" w:rsidP="009127A5">
      <w:pPr>
        <w:numPr>
          <w:ilvl w:val="0"/>
          <w:numId w:val="106"/>
        </w:numPr>
        <w:tabs>
          <w:tab w:val="clear" w:pos="360"/>
          <w:tab w:val="num" w:pos="630"/>
        </w:tabs>
        <w:ind w:left="450"/>
      </w:pPr>
      <w:r>
        <w:t>Medications are cared for and stored properly according to manufacturer’s instructions on the label</w:t>
      </w:r>
    </w:p>
    <w:p w14:paraId="3FF4EEF3" w14:textId="77777777" w:rsidR="009127A5" w:rsidRDefault="009127A5" w:rsidP="009127A5">
      <w:pPr>
        <w:numPr>
          <w:ilvl w:val="1"/>
          <w:numId w:val="106"/>
        </w:numPr>
        <w:tabs>
          <w:tab w:val="clear" w:pos="792"/>
          <w:tab w:val="num" w:pos="630"/>
          <w:tab w:val="left" w:pos="900"/>
          <w:tab w:val="num" w:pos="1152"/>
          <w:tab w:val="left" w:pos="1260"/>
        </w:tabs>
        <w:ind w:left="720"/>
      </w:pPr>
      <w:r>
        <w:t xml:space="preserve">Refrigerate drugs at a controlled temperature if required. </w:t>
      </w:r>
    </w:p>
    <w:p w14:paraId="327FBDCB" w14:textId="77777777" w:rsidR="009127A5" w:rsidRDefault="009127A5" w:rsidP="009127A5">
      <w:pPr>
        <w:numPr>
          <w:ilvl w:val="1"/>
          <w:numId w:val="106"/>
        </w:numPr>
        <w:tabs>
          <w:tab w:val="clear" w:pos="792"/>
          <w:tab w:val="num" w:pos="630"/>
          <w:tab w:val="left" w:pos="900"/>
          <w:tab w:val="left" w:pos="1170"/>
          <w:tab w:val="left" w:pos="1260"/>
        </w:tabs>
        <w:ind w:left="720"/>
      </w:pPr>
      <w:r>
        <w:lastRenderedPageBreak/>
        <w:t xml:space="preserve">Refrigerated drugs are kept in a separate refrigerator marked “DRUGS ONLY NO </w:t>
      </w:r>
      <w:r>
        <w:tab/>
      </w:r>
      <w:r>
        <w:tab/>
      </w:r>
      <w:r>
        <w:tab/>
        <w:t xml:space="preserve"> FOOD.”</w:t>
      </w:r>
    </w:p>
    <w:p w14:paraId="69A0D33C" w14:textId="77777777" w:rsidR="009127A5" w:rsidRDefault="009127A5" w:rsidP="009127A5">
      <w:pPr>
        <w:numPr>
          <w:ilvl w:val="0"/>
          <w:numId w:val="106"/>
        </w:numPr>
        <w:tabs>
          <w:tab w:val="clear" w:pos="360"/>
          <w:tab w:val="num" w:pos="630"/>
        </w:tabs>
        <w:ind w:left="450"/>
      </w:pPr>
      <w:r>
        <w:t>Keep all drugs tightly covered and properly labeled.</w:t>
      </w:r>
    </w:p>
    <w:p w14:paraId="59D4915E" w14:textId="77777777" w:rsidR="009127A5" w:rsidRDefault="009127A5" w:rsidP="009127A5">
      <w:pPr>
        <w:numPr>
          <w:ilvl w:val="0"/>
          <w:numId w:val="106"/>
        </w:numPr>
        <w:tabs>
          <w:tab w:val="clear" w:pos="360"/>
          <w:tab w:val="num" w:pos="630"/>
        </w:tabs>
        <w:ind w:left="450"/>
      </w:pPr>
      <w:r>
        <w:t>A current list is maintained of any look-alike and/or sound-alike medications. These medications will be properly labeled and stored in</w:t>
      </w:r>
      <w:r w:rsidR="00461D22">
        <w:t xml:space="preserve"> </w:t>
      </w:r>
      <w:r w:rsidRPr="001E2E7C">
        <w:rPr>
          <w:bCs/>
        </w:rPr>
        <w:t>separate</w:t>
      </w:r>
      <w:r w:rsidR="00461D22">
        <w:rPr>
          <w:bCs/>
        </w:rPr>
        <w:t xml:space="preserve"> a</w:t>
      </w:r>
      <w:r>
        <w:t xml:space="preserve">reas to prevent medication errors. </w:t>
      </w:r>
    </w:p>
    <w:p w14:paraId="4AD9A48E" w14:textId="77777777" w:rsidR="009127A5" w:rsidRPr="007D5D5A" w:rsidRDefault="009127A5" w:rsidP="009127A5">
      <w:pPr>
        <w:numPr>
          <w:ilvl w:val="0"/>
          <w:numId w:val="106"/>
        </w:numPr>
        <w:tabs>
          <w:tab w:val="clear" w:pos="360"/>
          <w:tab w:val="num" w:pos="630"/>
        </w:tabs>
        <w:ind w:left="450"/>
      </w:pPr>
      <w:r>
        <w:t>Drug supplies and storage are checked monthly. Outdated drugs are discarded.</w:t>
      </w:r>
    </w:p>
    <w:p w14:paraId="1A8ABA86" w14:textId="77777777" w:rsidR="009127A5" w:rsidRDefault="009127A5" w:rsidP="009127A5">
      <w:pPr>
        <w:numPr>
          <w:ilvl w:val="0"/>
          <w:numId w:val="106"/>
        </w:numPr>
        <w:tabs>
          <w:tab w:val="clear" w:pos="360"/>
          <w:tab w:val="num" w:pos="630"/>
        </w:tabs>
        <w:ind w:left="450"/>
      </w:pPr>
      <w:r>
        <w:t>The re-use of syringes and needles is strictly prohibited.</w:t>
      </w:r>
    </w:p>
    <w:p w14:paraId="57225F79" w14:textId="77777777" w:rsidR="009127A5" w:rsidRDefault="009127A5" w:rsidP="009127A5">
      <w:pPr>
        <w:numPr>
          <w:ilvl w:val="0"/>
          <w:numId w:val="106"/>
        </w:numPr>
        <w:tabs>
          <w:tab w:val="clear" w:pos="360"/>
          <w:tab w:val="num" w:pos="630"/>
        </w:tabs>
        <w:ind w:left="450"/>
      </w:pPr>
      <w:r>
        <w:t>The following are the CDC Recommendations for safe injection practices and apply to the use of needles, cannulas that replace needles, and, where applicable intravenous delivery systems</w:t>
      </w:r>
    </w:p>
    <w:p w14:paraId="5CB59905" w14:textId="77777777" w:rsidR="009127A5" w:rsidRDefault="009127A5" w:rsidP="009127A5">
      <w:pPr>
        <w:tabs>
          <w:tab w:val="num" w:pos="630"/>
        </w:tabs>
        <w:ind w:left="450" w:firstLine="360"/>
      </w:pPr>
      <w:r>
        <w:t xml:space="preserve">Additional information may be found </w:t>
      </w:r>
      <w:hyperlink r:id="rId8" w:history="1">
        <w:r>
          <w:rPr>
            <w:rStyle w:val="Hyperlink"/>
          </w:rPr>
          <w:t>http://www.cdc.gov/ncidod/dhqp/injectionSafetyPractices.html</w:t>
        </w:r>
      </w:hyperlink>
    </w:p>
    <w:p w14:paraId="3DBC3C85" w14:textId="77777777" w:rsidR="009127A5" w:rsidRDefault="009127A5" w:rsidP="009127A5">
      <w:pPr>
        <w:numPr>
          <w:ilvl w:val="1"/>
          <w:numId w:val="106"/>
        </w:numPr>
        <w:tabs>
          <w:tab w:val="clear" w:pos="792"/>
          <w:tab w:val="num" w:pos="630"/>
          <w:tab w:val="left" w:pos="990"/>
          <w:tab w:val="left" w:pos="1260"/>
        </w:tabs>
        <w:ind w:left="360" w:firstLine="0"/>
      </w:pPr>
      <w:r>
        <w:t>Medication vials are always entered with a new needle and syringe.</w:t>
      </w:r>
    </w:p>
    <w:p w14:paraId="796A7CC6" w14:textId="77777777" w:rsidR="009127A5" w:rsidRDefault="009127A5" w:rsidP="009127A5">
      <w:pPr>
        <w:numPr>
          <w:ilvl w:val="1"/>
          <w:numId w:val="106"/>
        </w:numPr>
        <w:tabs>
          <w:tab w:val="clear" w:pos="792"/>
          <w:tab w:val="num" w:pos="630"/>
          <w:tab w:val="left" w:pos="990"/>
          <w:tab w:val="left" w:pos="1260"/>
        </w:tabs>
        <w:ind w:left="360" w:firstLine="0"/>
      </w:pPr>
      <w:r>
        <w:t xml:space="preserve">Use aseptic technique to avoid contamination of sterile injection equipment. </w:t>
      </w:r>
    </w:p>
    <w:p w14:paraId="0541BC8F" w14:textId="77777777" w:rsidR="009127A5" w:rsidRDefault="009127A5" w:rsidP="009127A5">
      <w:pPr>
        <w:numPr>
          <w:ilvl w:val="1"/>
          <w:numId w:val="106"/>
        </w:numPr>
        <w:tabs>
          <w:tab w:val="clear" w:pos="792"/>
          <w:tab w:val="num" w:pos="630"/>
          <w:tab w:val="left" w:pos="990"/>
          <w:tab w:val="left" w:pos="1260"/>
        </w:tabs>
        <w:ind w:left="360" w:firstLine="0"/>
      </w:pPr>
      <w:r>
        <w:t xml:space="preserve">Do not administer medications from a syringe to multiple patients, even if the needle or </w:t>
      </w:r>
      <w:r>
        <w:tab/>
      </w:r>
      <w:r>
        <w:tab/>
      </w:r>
      <w:r>
        <w:tab/>
        <w:t xml:space="preserve">cannula on the syringe is changed. Needles, cannulae and syringes are sterile, single-use </w:t>
      </w:r>
      <w:r>
        <w:tab/>
      </w:r>
      <w:r>
        <w:tab/>
      </w:r>
      <w:r>
        <w:tab/>
        <w:t xml:space="preserve">items; they should not be reused for another patient or to access a medication or solution </w:t>
      </w:r>
      <w:r>
        <w:tab/>
      </w:r>
      <w:r>
        <w:tab/>
      </w:r>
      <w:r>
        <w:tab/>
        <w:t xml:space="preserve">that might be used for a subsequent patient. </w:t>
      </w:r>
    </w:p>
    <w:p w14:paraId="45EB5A8B" w14:textId="77777777" w:rsidR="009127A5" w:rsidRDefault="009127A5" w:rsidP="009127A5">
      <w:pPr>
        <w:numPr>
          <w:ilvl w:val="1"/>
          <w:numId w:val="106"/>
        </w:numPr>
        <w:tabs>
          <w:tab w:val="clear" w:pos="792"/>
          <w:tab w:val="num" w:pos="630"/>
          <w:tab w:val="left" w:pos="990"/>
          <w:tab w:val="num" w:pos="1152"/>
          <w:tab w:val="left" w:pos="1350"/>
        </w:tabs>
        <w:ind w:left="360" w:firstLine="0"/>
      </w:pPr>
      <w:r>
        <w:t xml:space="preserve">Use fluid infusion and administration sets (i.e., intravenous bags, tubing and connectors) </w:t>
      </w:r>
      <w:r>
        <w:tab/>
      </w:r>
      <w:r>
        <w:tab/>
      </w:r>
      <w:r>
        <w:tab/>
        <w:t xml:space="preserve">for one patient only and dispose appropriately after use. Consider a syringe or needle/cannula </w:t>
      </w:r>
      <w:r>
        <w:tab/>
      </w:r>
      <w:r>
        <w:tab/>
      </w:r>
      <w:r>
        <w:tab/>
        <w:t xml:space="preserve">contaminated once it has been used to enter or connect to a patient's intravenous infusion </w:t>
      </w:r>
      <w:r>
        <w:tab/>
      </w:r>
      <w:r>
        <w:tab/>
      </w:r>
      <w:r>
        <w:tab/>
        <w:t xml:space="preserve">bag or administration set. </w:t>
      </w:r>
    </w:p>
    <w:p w14:paraId="70FD60DB" w14:textId="77777777" w:rsidR="009127A5" w:rsidRDefault="009127A5" w:rsidP="009127A5">
      <w:pPr>
        <w:numPr>
          <w:ilvl w:val="1"/>
          <w:numId w:val="106"/>
        </w:numPr>
        <w:tabs>
          <w:tab w:val="clear" w:pos="792"/>
          <w:tab w:val="num" w:pos="630"/>
          <w:tab w:val="left" w:pos="990"/>
          <w:tab w:val="num" w:pos="1260"/>
        </w:tabs>
        <w:ind w:left="360" w:firstLine="0"/>
      </w:pPr>
      <w:r>
        <w:t xml:space="preserve">Do not administer medications from single-dose vials or ampules to multiple patients or </w:t>
      </w:r>
      <w:r>
        <w:tab/>
      </w:r>
      <w:r>
        <w:tab/>
      </w:r>
      <w:r>
        <w:tab/>
        <w:t xml:space="preserve">combine leftover contents for later use. </w:t>
      </w:r>
    </w:p>
    <w:p w14:paraId="4379B402" w14:textId="77777777" w:rsidR="009127A5" w:rsidRDefault="009127A5" w:rsidP="009127A5">
      <w:pPr>
        <w:numPr>
          <w:ilvl w:val="1"/>
          <w:numId w:val="106"/>
        </w:numPr>
        <w:tabs>
          <w:tab w:val="clear" w:pos="792"/>
          <w:tab w:val="num" w:pos="630"/>
          <w:tab w:val="left" w:pos="990"/>
          <w:tab w:val="num" w:pos="1260"/>
        </w:tabs>
        <w:ind w:left="360" w:firstLine="0"/>
      </w:pPr>
      <w:r>
        <w:t xml:space="preserve">Whenever possible, use of single-dose vials is preferred over multiple-dose vials, especially </w:t>
      </w:r>
      <w:r>
        <w:tab/>
      </w:r>
      <w:r>
        <w:tab/>
      </w:r>
      <w:r>
        <w:tab/>
        <w:t>when medications will be administered to multiple patients</w:t>
      </w:r>
    </w:p>
    <w:p w14:paraId="2EFB93B5" w14:textId="77777777" w:rsidR="009127A5" w:rsidRDefault="009127A5" w:rsidP="009127A5">
      <w:pPr>
        <w:numPr>
          <w:ilvl w:val="3"/>
          <w:numId w:val="106"/>
        </w:numPr>
        <w:tabs>
          <w:tab w:val="left" w:pos="2160"/>
        </w:tabs>
      </w:pPr>
      <w:r>
        <w:t xml:space="preserve">Products that are not available in single-dose vials or for which a single patient </w:t>
      </w:r>
      <w:r>
        <w:tab/>
      </w:r>
      <w:r>
        <w:tab/>
      </w:r>
      <w:r>
        <w:tab/>
        <w:t xml:space="preserve">would </w:t>
      </w:r>
      <w:r>
        <w:tab/>
        <w:t xml:space="preserve">not use all of a multi-dose vial, may be used on more than one patient, as </w:t>
      </w:r>
      <w:r>
        <w:tab/>
      </w:r>
      <w:r>
        <w:tab/>
      </w:r>
      <w:r>
        <w:tab/>
        <w:t xml:space="preserve">long as appropriate CDC/infection control guidelines are used. </w:t>
      </w:r>
    </w:p>
    <w:p w14:paraId="045E5E93" w14:textId="77777777" w:rsidR="009127A5" w:rsidRDefault="009127A5" w:rsidP="009127A5">
      <w:pPr>
        <w:numPr>
          <w:ilvl w:val="3"/>
          <w:numId w:val="106"/>
        </w:numPr>
        <w:tabs>
          <w:tab w:val="left" w:pos="2160"/>
        </w:tabs>
      </w:pPr>
      <w:r>
        <w:t>If multidose vials must be used, both the needle or cannula and syringe used to</w:t>
      </w:r>
    </w:p>
    <w:p w14:paraId="335EDC62" w14:textId="77777777" w:rsidR="009127A5" w:rsidRDefault="009127A5" w:rsidP="00F55A05">
      <w:pPr>
        <w:tabs>
          <w:tab w:val="left" w:pos="2160"/>
        </w:tabs>
        <w:ind w:left="2160"/>
      </w:pPr>
      <w:r>
        <w:t xml:space="preserve">access the multi-dose vial must be sterile. </w:t>
      </w:r>
    </w:p>
    <w:p w14:paraId="5939712B" w14:textId="77777777" w:rsidR="009127A5" w:rsidRDefault="009127A5" w:rsidP="009127A5">
      <w:pPr>
        <w:numPr>
          <w:ilvl w:val="3"/>
          <w:numId w:val="106"/>
        </w:numPr>
        <w:tabs>
          <w:tab w:val="clear" w:pos="1800"/>
          <w:tab w:val="left" w:pos="2160"/>
        </w:tabs>
      </w:pPr>
      <w:r>
        <w:t xml:space="preserve">The rubber septum on a multi-dose vial is disinfected with alcohol prior to each </w:t>
      </w:r>
      <w:r>
        <w:tab/>
        <w:t xml:space="preserve">entry, even if a new vial. </w:t>
      </w:r>
    </w:p>
    <w:p w14:paraId="0BB76919" w14:textId="77777777" w:rsidR="009127A5" w:rsidRDefault="009127A5" w:rsidP="009127A5">
      <w:pPr>
        <w:numPr>
          <w:ilvl w:val="3"/>
          <w:numId w:val="106"/>
        </w:numPr>
        <w:tabs>
          <w:tab w:val="clear" w:pos="1800"/>
        </w:tabs>
      </w:pPr>
      <w:r>
        <w:t xml:space="preserve">Multi-dose medications used for more than 1 patient are dated when they are first </w:t>
      </w:r>
      <w:r>
        <w:tab/>
        <w:t xml:space="preserve">opened and discarded within 28 days of opening or according to manufacturer’s </w:t>
      </w:r>
      <w:r>
        <w:tab/>
        <w:t xml:space="preserve">recommendations, whichever comes first. </w:t>
      </w:r>
    </w:p>
    <w:p w14:paraId="16479BD5" w14:textId="77777777" w:rsidR="009127A5" w:rsidRDefault="009127A5" w:rsidP="009127A5">
      <w:pPr>
        <w:numPr>
          <w:ilvl w:val="3"/>
          <w:numId w:val="106"/>
        </w:numPr>
        <w:tabs>
          <w:tab w:val="clear" w:pos="1800"/>
        </w:tabs>
      </w:pPr>
      <w:r>
        <w:t xml:space="preserve">Multi-dose medications are not stored or accessed in the immediate areas where </w:t>
      </w:r>
      <w:r>
        <w:tab/>
        <w:t>direct patient contact occurs, including operating rooms.</w:t>
      </w:r>
    </w:p>
    <w:p w14:paraId="5431F340" w14:textId="77777777" w:rsidR="009127A5" w:rsidRDefault="009127A5" w:rsidP="009127A5">
      <w:pPr>
        <w:numPr>
          <w:ilvl w:val="3"/>
          <w:numId w:val="106"/>
        </w:numPr>
        <w:tabs>
          <w:tab w:val="clear" w:pos="1800"/>
        </w:tabs>
      </w:pPr>
      <w:r>
        <w:t>Do not keep multi-dose vials in the immediate patient treatment area once opened</w:t>
      </w:r>
    </w:p>
    <w:p w14:paraId="1B4DB2EC" w14:textId="77777777" w:rsidR="009127A5" w:rsidRDefault="009127A5" w:rsidP="00F55A05">
      <w:pPr>
        <w:ind w:left="2160"/>
      </w:pPr>
      <w:r>
        <w:t xml:space="preserve">and store in accordance with the manufacturer's recommendations; discard if </w:t>
      </w:r>
    </w:p>
    <w:p w14:paraId="0ED5C4F4" w14:textId="77777777" w:rsidR="009127A5" w:rsidRDefault="009127A5" w:rsidP="00F55A05">
      <w:pPr>
        <w:ind w:left="2160"/>
      </w:pPr>
      <w:r>
        <w:t xml:space="preserve">sterility is compromised or questionable. </w:t>
      </w:r>
    </w:p>
    <w:p w14:paraId="39F1877A" w14:textId="77777777" w:rsidR="009127A5" w:rsidRDefault="009127A5" w:rsidP="009127A5">
      <w:pPr>
        <w:numPr>
          <w:ilvl w:val="1"/>
          <w:numId w:val="106"/>
        </w:numPr>
        <w:tabs>
          <w:tab w:val="clear" w:pos="792"/>
          <w:tab w:val="num" w:pos="630"/>
          <w:tab w:val="num" w:pos="1152"/>
          <w:tab w:val="left" w:pos="1260"/>
          <w:tab w:val="left" w:pos="1350"/>
        </w:tabs>
        <w:ind w:left="810"/>
      </w:pPr>
      <w:r>
        <w:t>Manufactured pre-filled syringes are used for only 1 patient.</w:t>
      </w:r>
    </w:p>
    <w:p w14:paraId="01E72E10" w14:textId="77777777" w:rsidR="009127A5" w:rsidRDefault="009127A5" w:rsidP="009127A5">
      <w:pPr>
        <w:numPr>
          <w:ilvl w:val="1"/>
          <w:numId w:val="106"/>
        </w:numPr>
        <w:tabs>
          <w:tab w:val="clear" w:pos="792"/>
          <w:tab w:val="num" w:pos="630"/>
          <w:tab w:val="num" w:pos="1152"/>
          <w:tab w:val="left" w:pos="1260"/>
        </w:tabs>
        <w:ind w:left="810"/>
      </w:pPr>
      <w:r>
        <w:t xml:space="preserve">Do not use bags or bottles of intravenous solution as a common source of supply for </w:t>
      </w:r>
      <w:r>
        <w:tab/>
        <w:t>multiple patients.</w:t>
      </w:r>
    </w:p>
    <w:p w14:paraId="1CDECE04" w14:textId="77777777" w:rsidR="009127A5" w:rsidRDefault="009127A5" w:rsidP="009127A5">
      <w:pPr>
        <w:numPr>
          <w:ilvl w:val="0"/>
          <w:numId w:val="106"/>
        </w:numPr>
        <w:tabs>
          <w:tab w:val="num" w:pos="630"/>
        </w:tabs>
        <w:ind w:left="450"/>
      </w:pPr>
      <w:r>
        <w:lastRenderedPageBreak/>
        <w:t>IV bags should be spiked no more than 1 hour before patient use.</w:t>
      </w:r>
    </w:p>
    <w:p w14:paraId="2A923DC2" w14:textId="77777777" w:rsidR="00910A22" w:rsidRDefault="009127A5" w:rsidP="00EA6999">
      <w:pPr>
        <w:numPr>
          <w:ilvl w:val="0"/>
          <w:numId w:val="106"/>
        </w:numPr>
        <w:tabs>
          <w:tab w:val="num" w:pos="630"/>
        </w:tabs>
        <w:ind w:left="450"/>
      </w:pPr>
      <w:r>
        <w:t xml:space="preserve">The Director of Nursing is responsible for ensuring that all devices used in the medication delivery process are maintained, cleaned and properly distributed for patient use. </w:t>
      </w:r>
      <w:bookmarkEnd w:id="2"/>
    </w:p>
    <w:sectPr w:rsidR="00910A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916D" w14:textId="77777777" w:rsidR="00DF5372" w:rsidRDefault="00DF5372">
      <w:r>
        <w:separator/>
      </w:r>
    </w:p>
  </w:endnote>
  <w:endnote w:type="continuationSeparator" w:id="0">
    <w:p w14:paraId="47D876C9" w14:textId="77777777" w:rsidR="00DF5372" w:rsidRDefault="00DF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0EDD" w14:textId="77777777" w:rsidR="00DF5372" w:rsidRDefault="00DF5372">
      <w:r>
        <w:separator/>
      </w:r>
    </w:p>
  </w:footnote>
  <w:footnote w:type="continuationSeparator" w:id="0">
    <w:p w14:paraId="3D3A9B94" w14:textId="77777777" w:rsidR="00DF5372" w:rsidRDefault="00DF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14:paraId="2CEE15B1" w14:textId="77777777" w:rsidTr="00CB5705">
      <w:trPr>
        <w:cantSplit/>
        <w:trHeight w:val="236"/>
        <w:tblHeader/>
      </w:trPr>
      <w:tc>
        <w:tcPr>
          <w:tcW w:w="7058" w:type="dxa"/>
          <w:vMerge w:val="restart"/>
          <w:tcBorders>
            <w:top w:val="double" w:sz="4" w:space="0" w:color="auto"/>
          </w:tcBorders>
          <w:vAlign w:val="center"/>
        </w:tcPr>
        <w:p w14:paraId="26450CCD" w14:textId="77777777" w:rsidR="00FD0857" w:rsidRPr="00BB733A" w:rsidRDefault="001871C4" w:rsidP="001871C4">
          <w:pPr>
            <w:ind w:right="-88"/>
            <w:rPr>
              <w:b/>
              <w:bCs/>
            </w:rPr>
          </w:pPr>
          <w:r>
            <w:rPr>
              <w:b/>
              <w:bCs/>
            </w:rPr>
            <w:t xml:space="preserve">Surgery Center Of </w:t>
          </w:r>
          <w:r w:rsidRPr="001871C4">
            <w:rPr>
              <w:b/>
              <w:bCs/>
              <w:highlight w:val="yellow"/>
            </w:rPr>
            <w:t>XYZ</w:t>
          </w:r>
        </w:p>
      </w:tc>
      <w:tc>
        <w:tcPr>
          <w:tcW w:w="1895" w:type="dxa"/>
          <w:tcBorders>
            <w:top w:val="double" w:sz="4" w:space="0" w:color="auto"/>
          </w:tcBorders>
          <w:vAlign w:val="bottom"/>
        </w:tcPr>
        <w:p w14:paraId="4208D702" w14:textId="77777777"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682D4CF4" w14:textId="77777777" w:rsidR="00FD0857" w:rsidRPr="00455531" w:rsidRDefault="00FD0857" w:rsidP="005811E5">
          <w:pPr>
            <w:pStyle w:val="Header"/>
            <w:spacing w:line="276" w:lineRule="auto"/>
            <w:jc w:val="center"/>
            <w:rPr>
              <w:sz w:val="16"/>
              <w:szCs w:val="16"/>
            </w:rPr>
          </w:pPr>
        </w:p>
      </w:tc>
    </w:tr>
    <w:tr w:rsidR="00FD0857" w:rsidRPr="00455531" w14:paraId="69ADDE05" w14:textId="77777777" w:rsidTr="00CB5705">
      <w:trPr>
        <w:cantSplit/>
        <w:trHeight w:val="236"/>
        <w:tblHeader/>
      </w:trPr>
      <w:tc>
        <w:tcPr>
          <w:tcW w:w="7058" w:type="dxa"/>
          <w:vMerge/>
          <w:tcBorders>
            <w:top w:val="double" w:sz="4" w:space="0" w:color="auto"/>
          </w:tcBorders>
          <w:vAlign w:val="center"/>
        </w:tcPr>
        <w:p w14:paraId="44C2F41A" w14:textId="77777777" w:rsidR="00FD0857" w:rsidRPr="00455531" w:rsidRDefault="00FD0857" w:rsidP="006F0503">
          <w:pPr>
            <w:rPr>
              <w:b/>
              <w:bCs/>
              <w:color w:val="FF0000"/>
            </w:rPr>
          </w:pPr>
        </w:p>
      </w:tc>
      <w:tc>
        <w:tcPr>
          <w:tcW w:w="1895" w:type="dxa"/>
          <w:vAlign w:val="bottom"/>
        </w:tcPr>
        <w:p w14:paraId="061B6A42" w14:textId="77777777"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14:paraId="64C80D2A" w14:textId="77777777"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14:paraId="68078B30" w14:textId="77777777" w:rsidTr="00CB5705">
      <w:trPr>
        <w:cantSplit/>
        <w:trHeight w:val="274"/>
      </w:trPr>
      <w:tc>
        <w:tcPr>
          <w:tcW w:w="7058" w:type="dxa"/>
          <w:vMerge w:val="restart"/>
        </w:tcPr>
        <w:p w14:paraId="4E2B56E2" w14:textId="77777777"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14:paraId="6FB0F99C" w14:textId="77777777"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7364C9E2"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7CA1D8CF" w14:textId="77777777" w:rsidR="00FD0857" w:rsidRPr="00455531" w:rsidRDefault="00FD0857" w:rsidP="006F0503">
          <w:pPr>
            <w:pStyle w:val="Header"/>
            <w:spacing w:line="276" w:lineRule="auto"/>
            <w:jc w:val="right"/>
            <w:rPr>
              <w:sz w:val="16"/>
              <w:szCs w:val="16"/>
            </w:rPr>
          </w:pPr>
        </w:p>
      </w:tc>
    </w:tr>
    <w:tr w:rsidR="00FD0857" w:rsidRPr="00455531" w14:paraId="612D3CE2" w14:textId="77777777" w:rsidTr="00CB5705">
      <w:trPr>
        <w:cantSplit/>
        <w:trHeight w:val="220"/>
      </w:trPr>
      <w:tc>
        <w:tcPr>
          <w:tcW w:w="7058" w:type="dxa"/>
          <w:vMerge/>
          <w:vAlign w:val="center"/>
        </w:tcPr>
        <w:p w14:paraId="0473925F" w14:textId="77777777" w:rsidR="00FD0857" w:rsidRPr="00455531" w:rsidRDefault="00FD0857" w:rsidP="006F0503">
          <w:pPr>
            <w:rPr>
              <w:b/>
              <w:bCs/>
              <w:sz w:val="20"/>
              <w:szCs w:val="20"/>
            </w:rPr>
          </w:pPr>
        </w:p>
      </w:tc>
      <w:tc>
        <w:tcPr>
          <w:tcW w:w="1895" w:type="dxa"/>
          <w:vAlign w:val="bottom"/>
        </w:tcPr>
        <w:p w14:paraId="60C3097F"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55035D0" w14:textId="77777777" w:rsidR="00FD0857" w:rsidRPr="00455531" w:rsidRDefault="00FD0857" w:rsidP="006F0503">
          <w:pPr>
            <w:pStyle w:val="Header"/>
            <w:spacing w:line="276" w:lineRule="auto"/>
            <w:jc w:val="right"/>
            <w:rPr>
              <w:sz w:val="16"/>
              <w:szCs w:val="16"/>
            </w:rPr>
          </w:pPr>
        </w:p>
      </w:tc>
    </w:tr>
    <w:tr w:rsidR="00FD0857" w:rsidRPr="00455531" w14:paraId="0C3361EE" w14:textId="77777777" w:rsidTr="00CB5705">
      <w:trPr>
        <w:trHeight w:val="226"/>
      </w:trPr>
      <w:tc>
        <w:tcPr>
          <w:tcW w:w="7058" w:type="dxa"/>
          <w:tcBorders>
            <w:bottom w:val="double" w:sz="4" w:space="0" w:color="auto"/>
          </w:tcBorders>
        </w:tcPr>
        <w:p w14:paraId="1F859F84" w14:textId="77777777"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14:paraId="644556A1" w14:textId="77777777"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531949DC" w14:textId="77777777" w:rsidR="00FD0857" w:rsidRPr="00455531" w:rsidRDefault="00FD0857" w:rsidP="006F0503">
          <w:pPr>
            <w:pStyle w:val="Header"/>
            <w:spacing w:line="276" w:lineRule="auto"/>
            <w:jc w:val="right"/>
            <w:rPr>
              <w:sz w:val="16"/>
              <w:szCs w:val="16"/>
            </w:rPr>
          </w:pPr>
        </w:p>
      </w:tc>
    </w:tr>
  </w:tbl>
  <w:p w14:paraId="2A40953E" w14:textId="77777777" w:rsidR="00FD0857" w:rsidRDefault="00FD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328C"/>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1C4"/>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562D"/>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032A"/>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009F"/>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9E3"/>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1D67"/>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3B67"/>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960A8"/>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432"/>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5372"/>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979"/>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A9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idod/dhqp/injectionSafetyPractic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FF82-5F58-4716-BEBC-7876913E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2019-01-07T15:40:00Z</dcterms:created>
  <dcterms:modified xsi:type="dcterms:W3CDTF">2019-01-08T13:41:00Z</dcterms:modified>
</cp:coreProperties>
</file>