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1E1B84">
      <w:pPr>
        <w:rPr>
          <w:color w:val="1F497D"/>
        </w:rPr>
      </w:pPr>
    </w:p>
    <w:p w:rsidR="007D7030" w:rsidRPr="00205901" w:rsidRDefault="007D7030" w:rsidP="00613B19">
      <w:pPr>
        <w:pStyle w:val="Heading3"/>
        <w:rPr>
          <w:iCs/>
        </w:rPr>
      </w:pPr>
      <w:bookmarkStart w:id="0" w:name="_CHAPTER_1:_PATIENT’S"/>
      <w:bookmarkStart w:id="1" w:name="_POLICY_TITLE:_PATIENT’S"/>
      <w:bookmarkStart w:id="2" w:name="_Toc462231439"/>
      <w:bookmarkStart w:id="3" w:name="_GoBack"/>
      <w:bookmarkEnd w:id="0"/>
      <w:bookmarkEnd w:id="1"/>
      <w:bookmarkEnd w:id="3"/>
      <w:r w:rsidRPr="00205901">
        <w:t xml:space="preserve">POLICY TITLE: </w:t>
      </w:r>
      <w:bookmarkStart w:id="4" w:name="Financial_Ownership"/>
      <w:r w:rsidR="00917800">
        <w:fldChar w:fldCharType="begin"/>
      </w:r>
      <w:r w:rsidR="00917800">
        <w:instrText xml:space="preserve"> HYPERLINK \l "TOC1" </w:instrText>
      </w:r>
      <w:r w:rsidR="00917800">
        <w:fldChar w:fldCharType="separate"/>
      </w:r>
      <w:r w:rsidRPr="00414F49">
        <w:rPr>
          <w:rStyle w:val="Hyperlink"/>
        </w:rPr>
        <w:t>FINANCIAL OWNERSHIP AND BILLING INFORMATION</w:t>
      </w:r>
      <w:r w:rsidR="00917800">
        <w:rPr>
          <w:rStyle w:val="Hyperlink"/>
        </w:rPr>
        <w:fldChar w:fldCharType="end"/>
      </w:r>
      <w:bookmarkEnd w:id="4"/>
    </w:p>
    <w:p w:rsidR="007D7030" w:rsidRPr="00B32DEE" w:rsidRDefault="007D7030" w:rsidP="007D7030">
      <w:pPr>
        <w:rPr>
          <w:b/>
          <w:bCs/>
          <w:iCs/>
        </w:rPr>
      </w:pPr>
    </w:p>
    <w:p w:rsidR="007D7030" w:rsidRPr="00B32DEE" w:rsidRDefault="007D7030" w:rsidP="007D7030">
      <w:pPr>
        <w:rPr>
          <w:b/>
          <w:bCs/>
          <w:iCs/>
        </w:rPr>
      </w:pPr>
      <w:r w:rsidRPr="00B32DEE">
        <w:rPr>
          <w:b/>
          <w:bCs/>
          <w:iCs/>
        </w:rPr>
        <w:t>PURPOSE:</w:t>
      </w:r>
    </w:p>
    <w:p w:rsidR="007D7030" w:rsidRPr="00B32DEE" w:rsidRDefault="007D7030" w:rsidP="007D7030">
      <w:r w:rsidRPr="00B32DEE">
        <w:t>The purpose</w:t>
      </w:r>
      <w:r>
        <w:t xml:space="preserve"> of this policy is to establish how financial ownership will be communicated to patients. </w:t>
      </w:r>
    </w:p>
    <w:p w:rsidR="007D7030" w:rsidRPr="00B32DEE" w:rsidRDefault="007D7030" w:rsidP="007D7030"/>
    <w:p w:rsidR="007D7030" w:rsidRDefault="007D7030" w:rsidP="007D7030">
      <w:pPr>
        <w:rPr>
          <w:b/>
          <w:bCs/>
          <w:iCs/>
        </w:rPr>
      </w:pPr>
      <w:r w:rsidRPr="00B32DEE">
        <w:rPr>
          <w:b/>
          <w:bCs/>
          <w:iCs/>
        </w:rPr>
        <w:t>POLICY:</w:t>
      </w:r>
    </w:p>
    <w:p w:rsidR="007D7030" w:rsidRPr="00E50213" w:rsidRDefault="007D7030" w:rsidP="007D7030">
      <w:pPr>
        <w:rPr>
          <w:bCs/>
          <w:iCs/>
        </w:rPr>
      </w:pPr>
    </w:p>
    <w:p w:rsidR="007D7030" w:rsidRPr="00E50213" w:rsidRDefault="007D7030" w:rsidP="007D7030">
      <w:pPr>
        <w:pStyle w:val="ListParagraph"/>
        <w:numPr>
          <w:ilvl w:val="0"/>
          <w:numId w:val="190"/>
        </w:numPr>
        <w:rPr>
          <w:rFonts w:ascii="Times New Roman" w:hAnsi="Times New Roman"/>
          <w:sz w:val="24"/>
          <w:szCs w:val="24"/>
        </w:rPr>
      </w:pPr>
      <w:r w:rsidRPr="00E50213">
        <w:rPr>
          <w:rFonts w:ascii="Times New Roman" w:hAnsi="Times New Roman"/>
          <w:bCs/>
          <w:iCs/>
          <w:sz w:val="24"/>
          <w:szCs w:val="24"/>
        </w:rPr>
        <w:t xml:space="preserve">Patients will be informed they </w:t>
      </w:r>
      <w:r w:rsidRPr="00E50213">
        <w:rPr>
          <w:rFonts w:ascii="Times New Roman" w:hAnsi="Times New Roman"/>
          <w:sz w:val="24"/>
          <w:szCs w:val="24"/>
        </w:rPr>
        <w:t xml:space="preserve">may receive bills from several different providers for the care rendered to them.  The physician performing the procedure, the Ambulatory Surgery Facility (ASC), anesthesia, and a laboratory if specimens are obtained during </w:t>
      </w:r>
      <w:r>
        <w:rPr>
          <w:rFonts w:ascii="Times New Roman" w:hAnsi="Times New Roman"/>
          <w:sz w:val="24"/>
          <w:szCs w:val="24"/>
        </w:rPr>
        <w:t>their</w:t>
      </w:r>
      <w:r w:rsidRPr="00E50213">
        <w:rPr>
          <w:rFonts w:ascii="Times New Roman" w:hAnsi="Times New Roman"/>
          <w:sz w:val="24"/>
          <w:szCs w:val="24"/>
        </w:rPr>
        <w:t xml:space="preserve"> procedure.</w:t>
      </w:r>
      <w:r w:rsidR="00CE44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Posted in the waiting area of the facility will be the ownership structure of the facility.</w:t>
      </w:r>
    </w:p>
    <w:p w:rsidR="007D7030" w:rsidRPr="00E50213" w:rsidRDefault="007D7030" w:rsidP="007D7030">
      <w:pPr>
        <w:pStyle w:val="ListParagraph"/>
        <w:numPr>
          <w:ilvl w:val="0"/>
          <w:numId w:val="190"/>
        </w:numPr>
        <w:rPr>
          <w:rFonts w:ascii="Times New Roman" w:hAnsi="Times New Roman"/>
          <w:bCs/>
          <w:iCs/>
          <w:sz w:val="24"/>
          <w:szCs w:val="24"/>
        </w:rPr>
      </w:pPr>
      <w:r w:rsidRPr="00E50213">
        <w:rPr>
          <w:rFonts w:ascii="Times New Roman" w:hAnsi="Times New Roman"/>
          <w:bCs/>
          <w:iCs/>
          <w:sz w:val="24"/>
          <w:szCs w:val="24"/>
        </w:rPr>
        <w:t>Patients will be informed if</w:t>
      </w:r>
      <w:r w:rsidRPr="00E50213">
        <w:rPr>
          <w:rFonts w:ascii="Times New Roman" w:hAnsi="Times New Roman"/>
          <w:sz w:val="24"/>
          <w:szCs w:val="24"/>
        </w:rPr>
        <w:t xml:space="preserve"> they have insurance, we will help you receive maximum benefits by filing for them; however; we will expect payments of co-pays, co-insurance, and deductibles at the time of service. </w:t>
      </w:r>
    </w:p>
    <w:p w:rsidR="007D7030" w:rsidRDefault="007D7030" w:rsidP="007D7030">
      <w:pPr>
        <w:pStyle w:val="ListParagraph"/>
        <w:numPr>
          <w:ilvl w:val="0"/>
          <w:numId w:val="190"/>
        </w:numPr>
        <w:rPr>
          <w:rFonts w:ascii="Times New Roman" w:hAnsi="Times New Roman"/>
          <w:sz w:val="24"/>
          <w:szCs w:val="24"/>
        </w:rPr>
      </w:pPr>
      <w:r w:rsidRPr="00E50213">
        <w:rPr>
          <w:rFonts w:ascii="Times New Roman" w:hAnsi="Times New Roman"/>
          <w:bCs/>
          <w:iCs/>
          <w:sz w:val="24"/>
          <w:szCs w:val="24"/>
        </w:rPr>
        <w:t xml:space="preserve">Patients will be asked to assign </w:t>
      </w:r>
      <w:r w:rsidRPr="00E50213">
        <w:rPr>
          <w:rFonts w:ascii="Times New Roman" w:hAnsi="Times New Roman"/>
          <w:sz w:val="24"/>
          <w:szCs w:val="24"/>
        </w:rPr>
        <w:t xml:space="preserve">benefits to be paid, on behalf, to the ASC that renders service to them. </w:t>
      </w:r>
    </w:p>
    <w:p w:rsidR="00567370" w:rsidRPr="00567370" w:rsidRDefault="00567370" w:rsidP="00567370"/>
    <w:bookmarkEnd w:id="2"/>
    <w:sectPr w:rsidR="00567370" w:rsidRPr="00567370" w:rsidSect="00567370">
      <w:headerReference w:type="default" r:id="rId9"/>
      <w:headerReference w:type="first" r:id="rId10"/>
      <w:pgSz w:w="12240" w:h="15840"/>
      <w:pgMar w:top="720" w:right="1080" w:bottom="1710" w:left="1080" w:header="630" w:footer="611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0C" w:rsidRDefault="0025790C">
      <w:r>
        <w:separator/>
      </w:r>
    </w:p>
  </w:endnote>
  <w:endnote w:type="continuationSeparator" w:id="0">
    <w:p w:rsidR="0025790C" w:rsidRDefault="0025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0C" w:rsidRDefault="0025790C">
      <w:r>
        <w:separator/>
      </w:r>
    </w:p>
  </w:footnote>
  <w:footnote w:type="continuationSeparator" w:id="0">
    <w:p w:rsidR="0025790C" w:rsidRDefault="0025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5790C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5790C" w:rsidRPr="00BB733A" w:rsidRDefault="0025790C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 of 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25790C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5790C" w:rsidRPr="00455531" w:rsidRDefault="0025790C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5790C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25790C" w:rsidRPr="00455531" w:rsidRDefault="0025790C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5790C" w:rsidRPr="00455531" w:rsidRDefault="0025790C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25790C" w:rsidRPr="00455531" w:rsidRDefault="0025790C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567370" w:rsidRPr="00455531" w:rsidTr="00AC7AED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567370" w:rsidRPr="00BB733A" w:rsidRDefault="00567370" w:rsidP="00AC7AED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F61588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567370" w:rsidRPr="00455531" w:rsidTr="00AC7AED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567370" w:rsidRPr="00455531" w:rsidRDefault="00567370" w:rsidP="00AC7AED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567370" w:rsidRPr="00455531" w:rsidTr="00AC7AED">
      <w:trPr>
        <w:cantSplit/>
        <w:trHeight w:val="274"/>
      </w:trPr>
      <w:tc>
        <w:tcPr>
          <w:tcW w:w="7058" w:type="dxa"/>
          <w:vMerge w:val="restart"/>
        </w:tcPr>
        <w:p w:rsidR="00567370" w:rsidRPr="00455531" w:rsidRDefault="00567370" w:rsidP="00AC7AED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567370" w:rsidRPr="00455531" w:rsidRDefault="00567370" w:rsidP="00AC7AED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567370" w:rsidRPr="00455531" w:rsidTr="00AC7AED">
      <w:trPr>
        <w:cantSplit/>
        <w:trHeight w:val="220"/>
      </w:trPr>
      <w:tc>
        <w:tcPr>
          <w:tcW w:w="7058" w:type="dxa"/>
          <w:vMerge/>
          <w:vAlign w:val="center"/>
        </w:tcPr>
        <w:p w:rsidR="00567370" w:rsidRPr="00455531" w:rsidRDefault="00567370" w:rsidP="00AC7AED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567370" w:rsidRPr="00455531" w:rsidTr="00AC7AED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567370" w:rsidRPr="00455531" w:rsidRDefault="00567370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096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5790C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00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67370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76B15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4E8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1588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FED4-5B8E-4595-A62B-94D809E0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2017-07-24T18:00:00Z</dcterms:modified>
</cp:coreProperties>
</file>