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13B" w:rsidRDefault="00A9413B" w:rsidP="000565D0">
      <w:pPr>
        <w:rPr>
          <w:b/>
        </w:rPr>
      </w:pPr>
      <w:bookmarkStart w:id="0" w:name="_GoBack"/>
      <w:bookmarkEnd w:id="0"/>
    </w:p>
    <w:p w:rsidR="000565D0" w:rsidRDefault="000565D0" w:rsidP="000565D0">
      <w:pPr>
        <w:pStyle w:val="Header"/>
        <w:spacing w:after="200" w:line="276" w:lineRule="auto"/>
        <w:ind w:left="360" w:hanging="360"/>
        <w:rPr>
          <w:b/>
          <w:bCs/>
        </w:rPr>
      </w:pPr>
      <w:r w:rsidRPr="00212B1A">
        <w:rPr>
          <w:b/>
          <w:bCs/>
        </w:rPr>
        <w:t xml:space="preserve">POLICY: </w:t>
      </w:r>
      <w:bookmarkStart w:id="1" w:name="ShelfLife"/>
      <w:r w:rsidRPr="00212B1A">
        <w:rPr>
          <w:b/>
          <w:bCs/>
        </w:rPr>
        <w:fldChar w:fldCharType="begin"/>
      </w:r>
      <w:r w:rsidRPr="00212B1A">
        <w:rPr>
          <w:b/>
          <w:bCs/>
        </w:rPr>
        <w:instrText xml:space="preserve"> HYPERLINK  \l "TableofContents1A" </w:instrText>
      </w:r>
      <w:r w:rsidRPr="00212B1A">
        <w:rPr>
          <w:b/>
          <w:bCs/>
        </w:rPr>
        <w:fldChar w:fldCharType="separate"/>
      </w:r>
      <w:r w:rsidRPr="00212B1A">
        <w:rPr>
          <w:rStyle w:val="Hyperlink"/>
          <w:b/>
          <w:bCs/>
        </w:rPr>
        <w:t>SHELF LIFE OF STERILE SUPPLES</w:t>
      </w:r>
      <w:r w:rsidRPr="00212B1A">
        <w:rPr>
          <w:b/>
          <w:bCs/>
        </w:rPr>
        <w:fldChar w:fldCharType="end"/>
      </w:r>
      <w:bookmarkEnd w:id="1"/>
    </w:p>
    <w:p w:rsidR="000565D0" w:rsidRPr="00212B1A" w:rsidRDefault="000565D0" w:rsidP="000565D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12B1A">
        <w:rPr>
          <w:b/>
          <w:bCs/>
        </w:rPr>
        <w:t xml:space="preserve">PURPOSE: </w:t>
      </w:r>
      <w:r w:rsidRPr="00212B1A">
        <w:t>Event-Related Sterility Maintenance Policy defines procedures intended to maintain the sterility of packages until they are used or if there is a manufacturer’s expiration date.</w:t>
      </w:r>
    </w:p>
    <w:p w:rsidR="006F0223" w:rsidRDefault="006F0223" w:rsidP="000565D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565D0" w:rsidRPr="00212B1A" w:rsidRDefault="000565D0" w:rsidP="000565D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2B1A">
        <w:rPr>
          <w:b/>
          <w:bCs/>
        </w:rPr>
        <w:t>PROCEDURE:</w:t>
      </w:r>
      <w:r w:rsidRPr="00212B1A">
        <w:t xml:space="preserve"> Event-related sterility packages containing sterile supplies wrapped in single-use or reusable materials are sterile until used or contaminated. Since some supplies have expiration dates and degrade over time, this document covers only those supplies for which the manufacturer or the distributor does not provide expiration dating in the form of labeling, instructions of use, or other statements.</w:t>
      </w:r>
    </w:p>
    <w:p w:rsidR="000565D0" w:rsidRPr="00212B1A" w:rsidRDefault="000565D0" w:rsidP="000565D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565D0" w:rsidRPr="00212B1A" w:rsidRDefault="000565D0" w:rsidP="000565D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2B1A">
        <w:t>Facility packaged and sterilized items are also event related.  They are sterile as long as they remain in</w:t>
      </w:r>
      <w:r>
        <w:t>tact and in an environment of maximum 60</w:t>
      </w:r>
      <w:r w:rsidRPr="00212B1A">
        <w:t xml:space="preserve">% humidity and temperatures between </w:t>
      </w:r>
      <w:r>
        <w:t>72 degrees</w:t>
      </w:r>
      <w:r w:rsidRPr="00212B1A">
        <w:t xml:space="preserve"> F and 7</w:t>
      </w:r>
      <w:r>
        <w:t>8 degrees</w:t>
      </w:r>
      <w:r w:rsidRPr="00212B1A">
        <w:t xml:space="preserve"> F, do not become moist or wet</w:t>
      </w:r>
      <w:r>
        <w:t>,</w:t>
      </w:r>
      <w:r w:rsidRPr="00212B1A">
        <w:t xml:space="preserve"> </w:t>
      </w:r>
      <w:r>
        <w:t xml:space="preserve">and </w:t>
      </w:r>
      <w:r w:rsidRPr="00212B1A">
        <w:t>are not handled frequently or stuffed tightly in a storage container</w:t>
      </w:r>
      <w:r>
        <w:t xml:space="preserve"> or dropped</w:t>
      </w:r>
      <w:r w:rsidRPr="00212B1A">
        <w:t>.</w:t>
      </w:r>
    </w:p>
    <w:p w:rsidR="000565D0" w:rsidRPr="00212B1A" w:rsidRDefault="000565D0" w:rsidP="000565D0"/>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34175A" w:rsidRDefault="0034175A" w:rsidP="000565D0">
      <w:pPr>
        <w:rPr>
          <w:b/>
          <w:bCs/>
        </w:rPr>
      </w:pPr>
    </w:p>
    <w:p w:rsidR="0034175A" w:rsidRDefault="0034175A" w:rsidP="000565D0">
      <w:pPr>
        <w:rPr>
          <w:b/>
          <w:bCs/>
        </w:rPr>
      </w:pPr>
    </w:p>
    <w:p w:rsidR="0034175A" w:rsidRDefault="0034175A" w:rsidP="000565D0">
      <w:pPr>
        <w:rPr>
          <w:b/>
          <w:bCs/>
        </w:rPr>
      </w:pPr>
    </w:p>
    <w:p w:rsidR="0034175A" w:rsidRDefault="0034175A" w:rsidP="000565D0">
      <w:pPr>
        <w:rPr>
          <w:b/>
          <w:bCs/>
        </w:rPr>
      </w:pPr>
    </w:p>
    <w:p w:rsidR="0034175A" w:rsidRDefault="0034175A" w:rsidP="000565D0">
      <w:pPr>
        <w:rPr>
          <w:b/>
          <w:bCs/>
        </w:rPr>
      </w:pPr>
    </w:p>
    <w:p w:rsidR="0034175A" w:rsidRDefault="0034175A" w:rsidP="000565D0">
      <w:pPr>
        <w:rPr>
          <w:b/>
          <w:bCs/>
        </w:rPr>
      </w:pPr>
    </w:p>
    <w:p w:rsidR="0034175A" w:rsidRDefault="0034175A" w:rsidP="000565D0">
      <w:pPr>
        <w:rPr>
          <w:b/>
          <w:bCs/>
        </w:rPr>
      </w:pPr>
    </w:p>
    <w:p w:rsidR="0034175A" w:rsidRDefault="0034175A"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r>
        <w:rPr>
          <w:b/>
          <w:bCs/>
        </w:rPr>
        <w:t xml:space="preserve">Reference: </w:t>
      </w:r>
    </w:p>
    <w:p w:rsidR="000565D0" w:rsidRPr="005063B8" w:rsidRDefault="000565D0" w:rsidP="000565D0">
      <w:pPr>
        <w:rPr>
          <w:bCs/>
        </w:rPr>
      </w:pPr>
      <w:r>
        <w:rPr>
          <w:bCs/>
        </w:rPr>
        <w:t xml:space="preserve">1.  </w:t>
      </w:r>
      <w:r w:rsidRPr="005063B8">
        <w:rPr>
          <w:bCs/>
        </w:rPr>
        <w:t>Facilities Guideline Institu</w:t>
      </w:r>
      <w:r>
        <w:rPr>
          <w:bCs/>
        </w:rPr>
        <w:t>t</w:t>
      </w:r>
      <w:r w:rsidRPr="005063B8">
        <w:rPr>
          <w:bCs/>
        </w:rPr>
        <w:t>e</w:t>
      </w:r>
    </w:p>
    <w:p w:rsidR="006F0223" w:rsidRDefault="006F0223" w:rsidP="000565D0">
      <w:pPr>
        <w:rPr>
          <w:b/>
          <w:bCs/>
        </w:rPr>
      </w:pPr>
    </w:p>
    <w:sectPr w:rsidR="006F0223" w:rsidSect="00E155BA">
      <w:headerReference w:type="default" r:id="rId9"/>
      <w:pgSz w:w="12240" w:h="15840"/>
      <w:pgMar w:top="720" w:right="1080" w:bottom="1440" w:left="108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A51B20" w:rsidRPr="00A51B20" w:rsidTr="00EA57B2">
      <w:trPr>
        <w:cantSplit/>
        <w:trHeight w:val="236"/>
        <w:tblHeader/>
      </w:trPr>
      <w:tc>
        <w:tcPr>
          <w:tcW w:w="7058" w:type="dxa"/>
          <w:vMerge w:val="restart"/>
          <w:tcBorders>
            <w:top w:val="double" w:sz="4" w:space="0" w:color="auto"/>
          </w:tcBorders>
          <w:vAlign w:val="center"/>
        </w:tcPr>
        <w:p w:rsidR="00A51B20" w:rsidRPr="00A51B20" w:rsidRDefault="00A51B20" w:rsidP="00A51B20">
          <w:pPr>
            <w:ind w:right="-88"/>
            <w:rPr>
              <w:b/>
              <w:bCs/>
            </w:rPr>
          </w:pPr>
          <w:r w:rsidRPr="00A51B20">
            <w:rPr>
              <w:b/>
              <w:bCs/>
            </w:rPr>
            <w:t xml:space="preserve">Surgery Center of </w:t>
          </w:r>
          <w:r w:rsidRPr="00A51B20">
            <w:rPr>
              <w:b/>
              <w:bCs/>
              <w:highlight w:val="yellow"/>
            </w:rPr>
            <w:t>XYZ</w:t>
          </w:r>
        </w:p>
      </w:tc>
      <w:tc>
        <w:tcPr>
          <w:tcW w:w="1895" w:type="dxa"/>
          <w:tcBorders>
            <w:top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Original Date:</w:t>
          </w:r>
        </w:p>
      </w:tc>
      <w:tc>
        <w:tcPr>
          <w:tcW w:w="1697" w:type="dxa"/>
          <w:tcBorders>
            <w:top w:val="double" w:sz="4" w:space="0" w:color="auto"/>
          </w:tcBorders>
          <w:vAlign w:val="bottom"/>
        </w:tcPr>
        <w:p w:rsidR="00A51B20" w:rsidRPr="00A51B20" w:rsidRDefault="00A51B20" w:rsidP="00A51B20">
          <w:pPr>
            <w:tabs>
              <w:tab w:val="center" w:pos="4320"/>
              <w:tab w:val="right" w:pos="8640"/>
            </w:tabs>
            <w:spacing w:line="276" w:lineRule="auto"/>
            <w:jc w:val="center"/>
            <w:rPr>
              <w:sz w:val="16"/>
              <w:szCs w:val="16"/>
            </w:rPr>
          </w:pPr>
        </w:p>
      </w:tc>
    </w:tr>
    <w:tr w:rsidR="00A51B20" w:rsidRPr="00A51B20" w:rsidTr="00EA57B2">
      <w:trPr>
        <w:cantSplit/>
        <w:trHeight w:val="236"/>
        <w:tblHeader/>
      </w:trPr>
      <w:tc>
        <w:tcPr>
          <w:tcW w:w="7058" w:type="dxa"/>
          <w:vMerge/>
          <w:tcBorders>
            <w:top w:val="double" w:sz="4" w:space="0" w:color="auto"/>
          </w:tcBorders>
          <w:vAlign w:val="center"/>
        </w:tcPr>
        <w:p w:rsidR="00A51B20" w:rsidRPr="00A51B20" w:rsidRDefault="00A51B20" w:rsidP="00A51B20">
          <w:pPr>
            <w:rPr>
              <w:b/>
              <w:bCs/>
              <w:color w:val="FF0000"/>
            </w:rPr>
          </w:pP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Approved By:</w:t>
          </w:r>
        </w:p>
      </w:tc>
      <w:tc>
        <w:tcPr>
          <w:tcW w:w="1697" w:type="dxa"/>
          <w:vAlign w:val="bottom"/>
        </w:tcPr>
        <w:p w:rsidR="00A51B20" w:rsidRPr="00A51B20" w:rsidRDefault="00A51B20" w:rsidP="00A51B20">
          <w:pPr>
            <w:tabs>
              <w:tab w:val="center" w:pos="4320"/>
              <w:tab w:val="right" w:pos="8640"/>
            </w:tabs>
            <w:spacing w:line="276" w:lineRule="auto"/>
            <w:jc w:val="center"/>
            <w:rPr>
              <w:sz w:val="16"/>
              <w:szCs w:val="16"/>
            </w:rPr>
          </w:pPr>
          <w:r w:rsidRPr="00A51B20">
            <w:rPr>
              <w:sz w:val="16"/>
              <w:szCs w:val="16"/>
            </w:rPr>
            <w:t>Governing Body</w:t>
          </w:r>
        </w:p>
      </w:tc>
    </w:tr>
    <w:tr w:rsidR="00A51B20" w:rsidRPr="00A51B20" w:rsidTr="00EA57B2">
      <w:trPr>
        <w:cantSplit/>
        <w:trHeight w:val="274"/>
      </w:trPr>
      <w:tc>
        <w:tcPr>
          <w:tcW w:w="7058" w:type="dxa"/>
          <w:vMerge w:val="restart"/>
        </w:tcPr>
        <w:p w:rsidR="00A51B20" w:rsidRPr="00A51B20" w:rsidRDefault="00A51B20" w:rsidP="00A51B20">
          <w:pPr>
            <w:tabs>
              <w:tab w:val="left" w:pos="2070"/>
            </w:tabs>
            <w:spacing w:line="276" w:lineRule="auto"/>
            <w:rPr>
              <w:b/>
              <w:bCs/>
              <w:sz w:val="20"/>
              <w:szCs w:val="20"/>
            </w:rPr>
          </w:pPr>
          <w:r w:rsidRPr="00A51B20">
            <w:rPr>
              <w:b/>
              <w:bCs/>
              <w:sz w:val="20"/>
              <w:szCs w:val="20"/>
            </w:rPr>
            <w:tab/>
          </w:r>
        </w:p>
        <w:p w:rsidR="00A51B20" w:rsidRPr="00A51B20" w:rsidRDefault="00A51B20" w:rsidP="00A51B20">
          <w:pPr>
            <w:tabs>
              <w:tab w:val="left" w:pos="5295"/>
            </w:tabs>
            <w:spacing w:line="276" w:lineRule="auto"/>
            <w:rPr>
              <w:b/>
              <w:bCs/>
              <w:sz w:val="20"/>
              <w:szCs w:val="20"/>
            </w:rPr>
          </w:pPr>
          <w:r w:rsidRPr="00A51B20">
            <w:rPr>
              <w:b/>
              <w:bCs/>
              <w:sz w:val="20"/>
              <w:szCs w:val="20"/>
            </w:rPr>
            <w:t xml:space="preserve">Policy &amp; Procedure Manual </w:t>
          </w:r>
          <w:r w:rsidRPr="00A51B20">
            <w:rPr>
              <w:b/>
              <w:bCs/>
              <w:sz w:val="20"/>
              <w:szCs w:val="20"/>
            </w:rPr>
            <w:tab/>
          </w: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rsidR="00A51B20" w:rsidRPr="00A51B20" w:rsidRDefault="00A51B20" w:rsidP="00A51B20">
          <w:pPr>
            <w:tabs>
              <w:tab w:val="center" w:pos="4320"/>
              <w:tab w:val="right" w:pos="8640"/>
            </w:tabs>
            <w:spacing w:line="276" w:lineRule="auto"/>
            <w:jc w:val="right"/>
            <w:rPr>
              <w:sz w:val="16"/>
              <w:szCs w:val="16"/>
            </w:rPr>
          </w:pPr>
        </w:p>
      </w:tc>
    </w:tr>
    <w:tr w:rsidR="00A51B20" w:rsidRPr="00A51B20" w:rsidTr="00EA57B2">
      <w:trPr>
        <w:cantSplit/>
        <w:trHeight w:val="220"/>
      </w:trPr>
      <w:tc>
        <w:tcPr>
          <w:tcW w:w="7058" w:type="dxa"/>
          <w:vMerge/>
          <w:vAlign w:val="center"/>
        </w:tcPr>
        <w:p w:rsidR="00A51B20" w:rsidRPr="00A51B20" w:rsidRDefault="00A51B20" w:rsidP="00A51B20">
          <w:pPr>
            <w:rPr>
              <w:b/>
              <w:bCs/>
              <w:sz w:val="20"/>
              <w:szCs w:val="20"/>
            </w:rPr>
          </w:pP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rsidR="00A51B20" w:rsidRPr="00A51B20" w:rsidRDefault="00A51B20" w:rsidP="00A51B20">
          <w:pPr>
            <w:tabs>
              <w:tab w:val="center" w:pos="4320"/>
              <w:tab w:val="right" w:pos="8640"/>
            </w:tabs>
            <w:spacing w:line="276" w:lineRule="auto"/>
            <w:jc w:val="right"/>
            <w:rPr>
              <w:sz w:val="16"/>
              <w:szCs w:val="16"/>
            </w:rPr>
          </w:pPr>
        </w:p>
      </w:tc>
    </w:tr>
    <w:tr w:rsidR="00A51B20" w:rsidRPr="00A51B20" w:rsidTr="00EA57B2">
      <w:trPr>
        <w:trHeight w:val="226"/>
      </w:trPr>
      <w:tc>
        <w:tcPr>
          <w:tcW w:w="7058" w:type="dxa"/>
          <w:tcBorders>
            <w:bottom w:val="double" w:sz="4" w:space="0" w:color="auto"/>
          </w:tcBorders>
        </w:tcPr>
        <w:p w:rsidR="00A51B20" w:rsidRPr="00A51B20" w:rsidRDefault="00A51B20" w:rsidP="00A51B20">
          <w:pPr>
            <w:tabs>
              <w:tab w:val="center" w:pos="4320"/>
              <w:tab w:val="right" w:pos="8640"/>
            </w:tabs>
            <w:spacing w:line="276" w:lineRule="auto"/>
            <w:jc w:val="right"/>
            <w:rPr>
              <w:sz w:val="16"/>
              <w:szCs w:val="16"/>
            </w:rPr>
          </w:pPr>
        </w:p>
      </w:tc>
      <w:tc>
        <w:tcPr>
          <w:tcW w:w="1895" w:type="dxa"/>
          <w:tcBorders>
            <w:bottom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tcBorders>
            <w:bottom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10854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512"/>
    <w:rsid w:val="00047F39"/>
    <w:rsid w:val="00050AA5"/>
    <w:rsid w:val="000514F8"/>
    <w:rsid w:val="00051845"/>
    <w:rsid w:val="00052029"/>
    <w:rsid w:val="000542D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145F"/>
    <w:rsid w:val="000C213C"/>
    <w:rsid w:val="000C21FD"/>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17D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500D"/>
    <w:rsid w:val="00156AF6"/>
    <w:rsid w:val="001605C3"/>
    <w:rsid w:val="0016334B"/>
    <w:rsid w:val="001644F6"/>
    <w:rsid w:val="0016512B"/>
    <w:rsid w:val="001668C2"/>
    <w:rsid w:val="00170907"/>
    <w:rsid w:val="00171696"/>
    <w:rsid w:val="00171970"/>
    <w:rsid w:val="00172B7D"/>
    <w:rsid w:val="00174192"/>
    <w:rsid w:val="00174AFF"/>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36D5"/>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9C9"/>
    <w:rsid w:val="002B2F52"/>
    <w:rsid w:val="002B3E28"/>
    <w:rsid w:val="002B783E"/>
    <w:rsid w:val="002B7CE2"/>
    <w:rsid w:val="002C1413"/>
    <w:rsid w:val="002C1A75"/>
    <w:rsid w:val="002C3D0A"/>
    <w:rsid w:val="002C62DD"/>
    <w:rsid w:val="002C76C9"/>
    <w:rsid w:val="002C7BFF"/>
    <w:rsid w:val="002C7E64"/>
    <w:rsid w:val="002D1E6F"/>
    <w:rsid w:val="002D3312"/>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36C8D"/>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A2D"/>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5245"/>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3BD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2C7A"/>
    <w:rsid w:val="004B65D5"/>
    <w:rsid w:val="004C013B"/>
    <w:rsid w:val="004C0755"/>
    <w:rsid w:val="004C1FF8"/>
    <w:rsid w:val="004C34BC"/>
    <w:rsid w:val="004C458B"/>
    <w:rsid w:val="004C68A0"/>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27A32"/>
    <w:rsid w:val="005355D4"/>
    <w:rsid w:val="005400EC"/>
    <w:rsid w:val="005450E3"/>
    <w:rsid w:val="00545ABB"/>
    <w:rsid w:val="00546BE9"/>
    <w:rsid w:val="005475DA"/>
    <w:rsid w:val="0055177B"/>
    <w:rsid w:val="00551DE7"/>
    <w:rsid w:val="005554B1"/>
    <w:rsid w:val="00555581"/>
    <w:rsid w:val="00555707"/>
    <w:rsid w:val="00556DA1"/>
    <w:rsid w:val="0055708E"/>
    <w:rsid w:val="005610C7"/>
    <w:rsid w:val="00565191"/>
    <w:rsid w:val="005654AE"/>
    <w:rsid w:val="005705C4"/>
    <w:rsid w:val="00571E71"/>
    <w:rsid w:val="00572260"/>
    <w:rsid w:val="0057434F"/>
    <w:rsid w:val="00574DC6"/>
    <w:rsid w:val="0058008F"/>
    <w:rsid w:val="005805B9"/>
    <w:rsid w:val="005811E5"/>
    <w:rsid w:val="005817BA"/>
    <w:rsid w:val="00591510"/>
    <w:rsid w:val="0059256F"/>
    <w:rsid w:val="00593D62"/>
    <w:rsid w:val="00594746"/>
    <w:rsid w:val="00595A15"/>
    <w:rsid w:val="005A0911"/>
    <w:rsid w:val="005A237E"/>
    <w:rsid w:val="005A3B80"/>
    <w:rsid w:val="005A42D4"/>
    <w:rsid w:val="005A46C9"/>
    <w:rsid w:val="005A61AA"/>
    <w:rsid w:val="005B070A"/>
    <w:rsid w:val="005B215E"/>
    <w:rsid w:val="005B2319"/>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0278"/>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56841"/>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666"/>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4B6F"/>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660"/>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004F"/>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2BC2"/>
    <w:rsid w:val="009B6B72"/>
    <w:rsid w:val="009B79F9"/>
    <w:rsid w:val="009C0C9E"/>
    <w:rsid w:val="009C0D2E"/>
    <w:rsid w:val="009C1778"/>
    <w:rsid w:val="009C5098"/>
    <w:rsid w:val="009C7BA1"/>
    <w:rsid w:val="009C7E81"/>
    <w:rsid w:val="009D0973"/>
    <w:rsid w:val="009D1FF6"/>
    <w:rsid w:val="009E1608"/>
    <w:rsid w:val="009E1B57"/>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0F09"/>
    <w:rsid w:val="00A51B20"/>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13B"/>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C78"/>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898"/>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730AE"/>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A3621"/>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5B5"/>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4926"/>
    <w:rsid w:val="00CF645A"/>
    <w:rsid w:val="00CF6CB9"/>
    <w:rsid w:val="00D00444"/>
    <w:rsid w:val="00D0350F"/>
    <w:rsid w:val="00D116B0"/>
    <w:rsid w:val="00D13781"/>
    <w:rsid w:val="00D156E7"/>
    <w:rsid w:val="00D15F0E"/>
    <w:rsid w:val="00D165A4"/>
    <w:rsid w:val="00D16D0E"/>
    <w:rsid w:val="00D17252"/>
    <w:rsid w:val="00D20A78"/>
    <w:rsid w:val="00D212B8"/>
    <w:rsid w:val="00D22476"/>
    <w:rsid w:val="00D24886"/>
    <w:rsid w:val="00D25F2A"/>
    <w:rsid w:val="00D32D0B"/>
    <w:rsid w:val="00D3337C"/>
    <w:rsid w:val="00D3447B"/>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2A14"/>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4E75"/>
    <w:rsid w:val="00DF7AD7"/>
    <w:rsid w:val="00E05533"/>
    <w:rsid w:val="00E0615D"/>
    <w:rsid w:val="00E06A17"/>
    <w:rsid w:val="00E06EBA"/>
    <w:rsid w:val="00E074BD"/>
    <w:rsid w:val="00E10057"/>
    <w:rsid w:val="00E10E06"/>
    <w:rsid w:val="00E134B3"/>
    <w:rsid w:val="00E14A62"/>
    <w:rsid w:val="00E14FBD"/>
    <w:rsid w:val="00E155BA"/>
    <w:rsid w:val="00E16C36"/>
    <w:rsid w:val="00E17812"/>
    <w:rsid w:val="00E17A3D"/>
    <w:rsid w:val="00E245E9"/>
    <w:rsid w:val="00E25997"/>
    <w:rsid w:val="00E25C16"/>
    <w:rsid w:val="00E265A7"/>
    <w:rsid w:val="00E274DE"/>
    <w:rsid w:val="00E2761B"/>
    <w:rsid w:val="00E303F1"/>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200"/>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2D08"/>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197"/>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1511"/>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2B3F-1B14-4B37-8C75-754DF7FD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2017-04-21T21:16:00Z</dcterms:created>
  <dcterms:modified xsi:type="dcterms:W3CDTF">2017-07-26T18:03:00Z</dcterms:modified>
</cp:coreProperties>
</file>