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3B" w:rsidRDefault="00A9413B" w:rsidP="000565D0">
      <w:pPr>
        <w:rPr>
          <w:b/>
        </w:rPr>
      </w:pPr>
      <w:bookmarkStart w:id="0" w:name="_GoBack"/>
      <w:bookmarkEnd w:id="0"/>
    </w:p>
    <w:p w:rsidR="000565D0" w:rsidRPr="00D645F7" w:rsidRDefault="000565D0" w:rsidP="000565D0">
      <w:r w:rsidRPr="00212B1A">
        <w:rPr>
          <w:b/>
          <w:bCs/>
        </w:rPr>
        <w:t>POLICY:</w:t>
      </w:r>
      <w:r w:rsidRPr="00212B1A">
        <w:t xml:space="preserve"> </w:t>
      </w:r>
      <w:bookmarkStart w:id="1" w:name="BarrierMaterials"/>
      <w:r w:rsidRPr="00212B1A">
        <w:rPr>
          <w:b/>
          <w:bCs/>
        </w:rPr>
        <w:fldChar w:fldCharType="begin"/>
      </w:r>
      <w:r w:rsidRPr="00212B1A">
        <w:rPr>
          <w:b/>
          <w:bCs/>
        </w:rPr>
        <w:instrText xml:space="preserve"> HYPERLINK  \l "TableofContents1A" </w:instrText>
      </w:r>
      <w:r w:rsidRPr="00212B1A">
        <w:rPr>
          <w:b/>
          <w:bCs/>
        </w:rPr>
        <w:fldChar w:fldCharType="separate"/>
      </w:r>
      <w:r w:rsidRPr="00212B1A">
        <w:rPr>
          <w:rStyle w:val="Hyperlink"/>
          <w:b/>
          <w:bCs/>
        </w:rPr>
        <w:t>SELECTION OF BARRIER MATERIALS:</w:t>
      </w:r>
      <w:r>
        <w:rPr>
          <w:rStyle w:val="Hyperlink"/>
          <w:b/>
          <w:bCs/>
        </w:rPr>
        <w:t xml:space="preserve"> </w:t>
      </w:r>
      <w:r w:rsidRPr="00212B1A">
        <w:rPr>
          <w:rStyle w:val="Hyperlink"/>
          <w:b/>
          <w:bCs/>
        </w:rPr>
        <w:t xml:space="preserve">SURGICAL GOWNS </w:t>
      </w:r>
      <w:r>
        <w:rPr>
          <w:rStyle w:val="Hyperlink"/>
          <w:b/>
          <w:bCs/>
        </w:rPr>
        <w:t>&amp;</w:t>
      </w:r>
      <w:r w:rsidRPr="00212B1A">
        <w:rPr>
          <w:rStyle w:val="Hyperlink"/>
          <w:b/>
          <w:bCs/>
        </w:rPr>
        <w:t xml:space="preserve"> DRAPES</w:t>
      </w:r>
      <w:r w:rsidRPr="00212B1A">
        <w:rPr>
          <w:b/>
          <w:bCs/>
        </w:rPr>
        <w:fldChar w:fldCharType="end"/>
      </w:r>
      <w:bookmarkEnd w:id="1"/>
    </w:p>
    <w:p w:rsidR="009E257E" w:rsidRDefault="009E257E" w:rsidP="000565D0">
      <w:pPr>
        <w:rPr>
          <w:b/>
          <w:bCs/>
        </w:rPr>
      </w:pPr>
    </w:p>
    <w:p w:rsidR="000565D0" w:rsidRPr="007611DB" w:rsidRDefault="000565D0" w:rsidP="000565D0">
      <w:r w:rsidRPr="007611DB">
        <w:rPr>
          <w:b/>
          <w:bCs/>
        </w:rPr>
        <w:t>PURPOSE:</w:t>
      </w:r>
      <w:r w:rsidRPr="007611DB">
        <w:t xml:space="preserve"> To guide the selection of appropriate barrier materials such as gowns and drapes that are used in the operating room.</w:t>
      </w:r>
    </w:p>
    <w:p w:rsidR="009E257E" w:rsidRDefault="009E257E" w:rsidP="000565D0">
      <w:pPr>
        <w:rPr>
          <w:b/>
          <w:bCs/>
        </w:rPr>
      </w:pPr>
    </w:p>
    <w:p w:rsidR="000565D0" w:rsidRPr="007611DB" w:rsidRDefault="000565D0" w:rsidP="000565D0">
      <w:pPr>
        <w:rPr>
          <w:b/>
          <w:bCs/>
        </w:rPr>
      </w:pPr>
      <w:r w:rsidRPr="007611DB">
        <w:rPr>
          <w:b/>
          <w:bCs/>
        </w:rPr>
        <w:t xml:space="preserve">PROCEDURE:  </w:t>
      </w:r>
      <w:r w:rsidRPr="007611DB">
        <w:rPr>
          <w:bCs/>
        </w:rPr>
        <w:t>Materials used for the construction of surgical</w:t>
      </w:r>
      <w:r w:rsidRPr="007611DB">
        <w:rPr>
          <w:b/>
          <w:bCs/>
        </w:rPr>
        <w:t xml:space="preserve"> </w:t>
      </w:r>
      <w:r w:rsidRPr="007611DB">
        <w:rPr>
          <w:bCs/>
        </w:rPr>
        <w:t>gowns and drapes should be safe, meet identified needs, and promote the safety of patients and staff.</w:t>
      </w:r>
    </w:p>
    <w:p w:rsidR="000565D0" w:rsidRDefault="000565D0" w:rsidP="000565D0">
      <w:pPr>
        <w:pStyle w:val="Header"/>
      </w:pPr>
      <w:r w:rsidRPr="00985392">
        <w:t>Surgical gowns and drapes should:</w:t>
      </w:r>
    </w:p>
    <w:p w:rsidR="000565D0" w:rsidRPr="00985392" w:rsidRDefault="000565D0" w:rsidP="000565D0">
      <w:pPr>
        <w:pStyle w:val="Header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Provide an appropriate barrier to microorganisms, particulate matter, and fluids.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Be resistant to penetration by blood and other body fluids.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Be appropriate to methods of sterilization.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Be low-</w:t>
      </w:r>
      <w:proofErr w:type="spellStart"/>
      <w:r w:rsidRPr="00985392">
        <w:t>linting</w:t>
      </w:r>
      <w:proofErr w:type="spellEnd"/>
      <w:r w:rsidRPr="00985392">
        <w:t>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Maintain adequate integrity and durability.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Withstand physical conditions.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Resist tears, punctures, fiber strains, and abrasions.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Have seams that minimize penetration or passage of potential contaminants.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Resist combustion.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Be free of toxic ingredients.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Have favorable cost-benefit ratios.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Be comfortable and contribute to thermal comfort.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Drapes should be loosely conforming to the patient’s body contours.</w:t>
      </w:r>
    </w:p>
    <w:p w:rsidR="000565D0" w:rsidRPr="00985392" w:rsidRDefault="000565D0" w:rsidP="000565D0">
      <w:pPr>
        <w:pStyle w:val="Header"/>
        <w:ind w:left="360"/>
      </w:pPr>
    </w:p>
    <w:p w:rsidR="000565D0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Have an acceptable quality level (i.e., freedom from holes/defects).</w:t>
      </w:r>
    </w:p>
    <w:p w:rsidR="000565D0" w:rsidRPr="00985392" w:rsidRDefault="000565D0" w:rsidP="000565D0">
      <w:pPr>
        <w:pStyle w:val="Header"/>
        <w:ind w:left="360"/>
      </w:pPr>
    </w:p>
    <w:p w:rsidR="000565D0" w:rsidRPr="00985392" w:rsidRDefault="000565D0" w:rsidP="000565D0">
      <w:pPr>
        <w:pStyle w:val="Header"/>
        <w:numPr>
          <w:ilvl w:val="0"/>
          <w:numId w:val="373"/>
        </w:numPr>
        <w:tabs>
          <w:tab w:val="clear" w:pos="4320"/>
          <w:tab w:val="clear" w:pos="8640"/>
        </w:tabs>
        <w:ind w:left="360"/>
      </w:pPr>
      <w:r w:rsidRPr="00985392">
        <w:t>Be used and processed according to manufacturer’s written instructions.</w:t>
      </w:r>
    </w:p>
    <w:p w:rsidR="00910A22" w:rsidRDefault="00910A22" w:rsidP="006E2B8B"/>
    <w:sectPr w:rsidR="00910A22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10444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145F"/>
    <w:rsid w:val="000C213C"/>
    <w:rsid w:val="000C21FD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500D"/>
    <w:rsid w:val="00156AF6"/>
    <w:rsid w:val="001605C3"/>
    <w:rsid w:val="0016334B"/>
    <w:rsid w:val="001644F6"/>
    <w:rsid w:val="0016512B"/>
    <w:rsid w:val="001668C2"/>
    <w:rsid w:val="00170907"/>
    <w:rsid w:val="00171696"/>
    <w:rsid w:val="00171970"/>
    <w:rsid w:val="00172B7D"/>
    <w:rsid w:val="00174192"/>
    <w:rsid w:val="00174AFF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36D5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36C8D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A2D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5245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68A0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27A32"/>
    <w:rsid w:val="005355D4"/>
    <w:rsid w:val="005400EC"/>
    <w:rsid w:val="005450E3"/>
    <w:rsid w:val="00545ABB"/>
    <w:rsid w:val="00546BE9"/>
    <w:rsid w:val="005475DA"/>
    <w:rsid w:val="0055177B"/>
    <w:rsid w:val="00551DE7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0278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004F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13B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0FD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5B5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2A14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23D8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074BD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03F1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200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197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1511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BDCE-50F5-4587-8D0F-DDAF97A4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2017-04-21T21:14:00Z</dcterms:created>
  <dcterms:modified xsi:type="dcterms:W3CDTF">2017-07-26T18:02:00Z</dcterms:modified>
</cp:coreProperties>
</file>