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57E" w:rsidRDefault="009E257E" w:rsidP="000565D0">
      <w:pPr>
        <w:rPr>
          <w:b/>
          <w:bCs/>
        </w:rPr>
      </w:pPr>
      <w:bookmarkStart w:id="0" w:name="_GoBack"/>
      <w:bookmarkEnd w:id="0"/>
    </w:p>
    <w:p w:rsidR="000565D0" w:rsidRPr="0015668C" w:rsidRDefault="000565D0" w:rsidP="000565D0">
      <w:pPr>
        <w:rPr>
          <w:color w:val="FF0000"/>
        </w:rPr>
      </w:pPr>
      <w:r w:rsidRPr="00212B1A">
        <w:rPr>
          <w:b/>
          <w:bCs/>
        </w:rPr>
        <w:t>POLICY</w:t>
      </w:r>
      <w:bookmarkStart w:id="1" w:name="IC_Program"/>
      <w:r w:rsidRPr="00212B1A">
        <w:rPr>
          <w:b/>
          <w:bCs/>
        </w:rPr>
        <w:t xml:space="preserve">: </w:t>
      </w:r>
      <w:hyperlink w:anchor="TableofContents1A" w:history="1">
        <w:r w:rsidRPr="00212B1A">
          <w:rPr>
            <w:rStyle w:val="Hyperlink"/>
            <w:b/>
            <w:bCs/>
          </w:rPr>
          <w:t>INFECTION CONTROL PROGRAM</w:t>
        </w:r>
      </w:hyperlink>
    </w:p>
    <w:bookmarkEnd w:id="1"/>
    <w:p w:rsidR="009E257E" w:rsidRDefault="009E257E" w:rsidP="000565D0">
      <w:pPr>
        <w:rPr>
          <w:b/>
          <w:bCs/>
        </w:rPr>
      </w:pPr>
    </w:p>
    <w:p w:rsidR="000565D0" w:rsidRPr="004E3EE1" w:rsidRDefault="000565D0" w:rsidP="000565D0">
      <w:pPr>
        <w:rPr>
          <w:b/>
          <w:bCs/>
        </w:rPr>
      </w:pPr>
      <w:r w:rsidRPr="00212B1A">
        <w:rPr>
          <w:b/>
          <w:bCs/>
        </w:rPr>
        <w:t>PURPOSE:</w:t>
      </w:r>
      <w:r>
        <w:rPr>
          <w:b/>
          <w:bCs/>
        </w:rPr>
        <w:t xml:space="preserve"> </w:t>
      </w:r>
      <w:r w:rsidRPr="00212B1A">
        <w:t>To reduce the number of healthcare associated infections (HAI’s) and to take measures t</w:t>
      </w:r>
      <w:r>
        <w:t>o prevent the transmission</w:t>
      </w:r>
      <w:r w:rsidRPr="00212B1A">
        <w:t xml:space="preserve"> of infecti</w:t>
      </w:r>
      <w:r>
        <w:t xml:space="preserve">ons and communicable diseases at </w:t>
      </w:r>
      <w:r w:rsidR="00D763B2" w:rsidRPr="00D763B2">
        <w:rPr>
          <w:highlight w:val="yellow"/>
        </w:rPr>
        <w:t>XYZ</w:t>
      </w:r>
      <w:r>
        <w:t xml:space="preserve">.  </w:t>
      </w:r>
      <w:r w:rsidR="00D763B2" w:rsidRPr="00D763B2">
        <w:rPr>
          <w:highlight w:val="yellow"/>
        </w:rPr>
        <w:t>XYZ</w:t>
      </w:r>
      <w:r>
        <w:t xml:space="preserve"> will </w:t>
      </w:r>
      <w:r w:rsidRPr="00212B1A">
        <w:t>provide the highest quality of patient care including a safe and effective system for the surveillance</w:t>
      </w:r>
      <w:r>
        <w:t>,</w:t>
      </w:r>
      <w:r w:rsidRPr="00212B1A">
        <w:t xml:space="preserve"> prevention</w:t>
      </w:r>
      <w:r>
        <w:t>,</w:t>
      </w:r>
      <w:r w:rsidRPr="00212B1A">
        <w:t xml:space="preserve"> and control of infections. A center</w:t>
      </w:r>
      <w:r>
        <w:t>-wide Infection Control P</w:t>
      </w:r>
      <w:r w:rsidRPr="00212B1A">
        <w:t xml:space="preserve">rogram is established to comply with the approved regulatory guidelines chosen by the </w:t>
      </w:r>
      <w:r>
        <w:t>Governing Body</w:t>
      </w:r>
      <w:r w:rsidR="00FB7C4D">
        <w:t xml:space="preserve"> and referenced per policy rather than globally. </w:t>
      </w:r>
    </w:p>
    <w:p w:rsidR="0034175A" w:rsidRDefault="00232AD0" w:rsidP="000565D0">
      <w:pPr>
        <w:pStyle w:val="ListParagraph"/>
        <w:numPr>
          <w:ilvl w:val="0"/>
          <w:numId w:val="361"/>
        </w:numPr>
        <w:spacing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232AD0">
        <w:rPr>
          <w:rFonts w:ascii="Times New Roman" w:hAnsi="Times New Roman"/>
          <w:sz w:val="24"/>
          <w:szCs w:val="24"/>
          <w:highlight w:val="yellow"/>
        </w:rPr>
        <w:t>STATE</w:t>
      </w:r>
      <w:r w:rsidR="0034175A">
        <w:rPr>
          <w:rFonts w:ascii="Times New Roman" w:hAnsi="Times New Roman"/>
          <w:sz w:val="24"/>
          <w:szCs w:val="24"/>
        </w:rPr>
        <w:t xml:space="preserve"> Department of Health</w:t>
      </w:r>
    </w:p>
    <w:p w:rsidR="000565D0" w:rsidRPr="00717411" w:rsidRDefault="000565D0" w:rsidP="000565D0">
      <w:pPr>
        <w:pStyle w:val="ListParagraph"/>
        <w:numPr>
          <w:ilvl w:val="0"/>
          <w:numId w:val="361"/>
        </w:numPr>
        <w:spacing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</w:rPr>
        <w:t>CDC</w:t>
      </w:r>
    </w:p>
    <w:p w:rsidR="000565D0" w:rsidRDefault="000565D0" w:rsidP="000565D0">
      <w:pPr>
        <w:pStyle w:val="ListParagraph"/>
        <w:numPr>
          <w:ilvl w:val="0"/>
          <w:numId w:val="361"/>
        </w:numPr>
        <w:spacing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</w:rPr>
        <w:t>CMS</w:t>
      </w:r>
    </w:p>
    <w:p w:rsidR="000565D0" w:rsidRDefault="000565D0" w:rsidP="000565D0">
      <w:pPr>
        <w:pStyle w:val="ListParagraph"/>
        <w:numPr>
          <w:ilvl w:val="0"/>
          <w:numId w:val="361"/>
        </w:numPr>
        <w:spacing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</w:t>
      </w:r>
    </w:p>
    <w:p w:rsidR="000565D0" w:rsidRDefault="000565D0" w:rsidP="000565D0">
      <w:pPr>
        <w:pStyle w:val="ListParagraph"/>
        <w:numPr>
          <w:ilvl w:val="0"/>
          <w:numId w:val="361"/>
        </w:numPr>
        <w:spacing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OSHA</w:t>
      </w:r>
    </w:p>
    <w:p w:rsidR="000565D0" w:rsidRDefault="000565D0" w:rsidP="000565D0">
      <w:pPr>
        <w:pStyle w:val="ListParagraph"/>
        <w:numPr>
          <w:ilvl w:val="0"/>
          <w:numId w:val="361"/>
        </w:numPr>
        <w:spacing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USP 797</w:t>
      </w:r>
    </w:p>
    <w:p w:rsidR="00FB7C4D" w:rsidRDefault="00FB7C4D" w:rsidP="000565D0">
      <w:pPr>
        <w:pStyle w:val="ListParagraph"/>
        <w:numPr>
          <w:ilvl w:val="0"/>
          <w:numId w:val="361"/>
        </w:numPr>
        <w:spacing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WHO</w:t>
      </w:r>
    </w:p>
    <w:p w:rsidR="000565D0" w:rsidRDefault="000565D0" w:rsidP="000565D0">
      <w:pPr>
        <w:pStyle w:val="ListParagraph"/>
        <w:spacing w:after="0" w:line="240" w:lineRule="auto"/>
        <w:ind w:left="405"/>
        <w:rPr>
          <w:rFonts w:ascii="Times New Roman" w:hAnsi="Times New Roman"/>
          <w:sz w:val="24"/>
          <w:szCs w:val="24"/>
        </w:rPr>
      </w:pPr>
    </w:p>
    <w:p w:rsidR="000565D0" w:rsidRPr="000F16E9" w:rsidRDefault="000565D0" w:rsidP="000565D0">
      <w:r>
        <w:rPr>
          <w:b/>
          <w:bCs/>
        </w:rPr>
        <w:t xml:space="preserve">SCOPE: </w:t>
      </w:r>
      <w:r w:rsidRPr="00212B1A">
        <w:t>The scope of our Infecti</w:t>
      </w:r>
      <w:r>
        <w:t>on Control Program is</w:t>
      </w:r>
      <w:r w:rsidRPr="00212B1A">
        <w:t xml:space="preserve"> an ongoing process that monitors infection prevention and control practices as it rel</w:t>
      </w:r>
      <w:r>
        <w:t>ates to patients and all health</w:t>
      </w:r>
      <w:r w:rsidRPr="00212B1A">
        <w:t>care personnel including employees, surgeons, anesthesia, contract personnel, vendors, students</w:t>
      </w:r>
      <w:r>
        <w:t>,</w:t>
      </w:r>
      <w:r w:rsidRPr="00212B1A">
        <w:t xml:space="preserve"> and volunteers</w:t>
      </w:r>
      <w:r>
        <w:t>,</w:t>
      </w:r>
      <w:r w:rsidRPr="00212B1A">
        <w:t xml:space="preserve"> as well as visitors.</w:t>
      </w:r>
    </w:p>
    <w:p w:rsidR="0034175A" w:rsidRDefault="0034175A" w:rsidP="000565D0">
      <w:pPr>
        <w:rPr>
          <w:b/>
          <w:bCs/>
        </w:rPr>
      </w:pPr>
    </w:p>
    <w:p w:rsidR="000565D0" w:rsidRDefault="000565D0" w:rsidP="000565D0">
      <w:r w:rsidRPr="00212B1A">
        <w:rPr>
          <w:b/>
          <w:bCs/>
        </w:rPr>
        <w:t>RESPO</w:t>
      </w:r>
      <w:r>
        <w:rPr>
          <w:b/>
          <w:bCs/>
        </w:rPr>
        <w:t>N</w:t>
      </w:r>
      <w:r w:rsidRPr="00212B1A">
        <w:rPr>
          <w:b/>
          <w:bCs/>
        </w:rPr>
        <w:t>SIBLE PERSON:</w:t>
      </w:r>
      <w:r>
        <w:rPr>
          <w:b/>
          <w:bCs/>
        </w:rPr>
        <w:t xml:space="preserve"> </w:t>
      </w:r>
      <w:r>
        <w:t>Director of Nursing/Infection Preventionist.</w:t>
      </w:r>
    </w:p>
    <w:p w:rsidR="0034175A" w:rsidRDefault="0034175A" w:rsidP="000565D0">
      <w:pPr>
        <w:rPr>
          <w:b/>
          <w:bCs/>
        </w:rPr>
      </w:pPr>
    </w:p>
    <w:p w:rsidR="000565D0" w:rsidRDefault="000565D0" w:rsidP="000565D0">
      <w:r w:rsidRPr="00212B1A">
        <w:rPr>
          <w:b/>
          <w:bCs/>
        </w:rPr>
        <w:t>PROCEDURE:</w:t>
      </w:r>
      <w:r>
        <w:rPr>
          <w:b/>
          <w:bCs/>
        </w:rPr>
        <w:t xml:space="preserve"> </w:t>
      </w:r>
      <w:r w:rsidRPr="00212B1A">
        <w:t xml:space="preserve">The </w:t>
      </w:r>
      <w:r>
        <w:t xml:space="preserve">Director of Nursing/Infection Preventionist </w:t>
      </w:r>
      <w:r w:rsidRPr="00212B1A">
        <w:t xml:space="preserve">will be </w:t>
      </w:r>
      <w:r>
        <w:t>appointed by the Governing Body</w:t>
      </w:r>
      <w:r w:rsidRPr="00F65881">
        <w:t xml:space="preserve"> </w:t>
      </w:r>
      <w:r w:rsidRPr="00913105">
        <w:t>and will be</w:t>
      </w:r>
      <w:r w:rsidRPr="00212B1A">
        <w:t xml:space="preserve"> responsible for the Infection Control P</w:t>
      </w:r>
      <w:r>
        <w:t>rogram</w:t>
      </w:r>
      <w:r w:rsidRPr="00212B1A">
        <w:t xml:space="preserve">. The </w:t>
      </w:r>
      <w:r>
        <w:t xml:space="preserve">Infection Preventionist </w:t>
      </w:r>
      <w:r w:rsidRPr="00212B1A">
        <w:t xml:space="preserve">will receive specific training in </w:t>
      </w:r>
      <w:r>
        <w:t>i</w:t>
      </w:r>
      <w:r w:rsidRPr="00212B1A">
        <w:t xml:space="preserve">nfection </w:t>
      </w:r>
      <w:r>
        <w:t>c</w:t>
      </w:r>
      <w:r w:rsidRPr="00212B1A">
        <w:t>ontrol.</w:t>
      </w:r>
    </w:p>
    <w:p w:rsidR="00474768" w:rsidRPr="00212B1A" w:rsidRDefault="00474768" w:rsidP="000565D0"/>
    <w:p w:rsidR="000565D0" w:rsidRDefault="000565D0" w:rsidP="000565D0">
      <w:r w:rsidRPr="00212B1A">
        <w:t>Quarterly reports to the</w:t>
      </w:r>
      <w:r>
        <w:t xml:space="preserve"> </w:t>
      </w:r>
      <w:r w:rsidR="000D195B">
        <w:t>Governing Body</w:t>
      </w:r>
      <w:r w:rsidRPr="00F65881">
        <w:t xml:space="preserve"> </w:t>
      </w:r>
      <w:r w:rsidRPr="00212B1A">
        <w:t>will include:</w:t>
      </w:r>
    </w:p>
    <w:p w:rsidR="000565D0" w:rsidRPr="00212B1A" w:rsidRDefault="000565D0" w:rsidP="000565D0"/>
    <w:p w:rsidR="000565D0" w:rsidRDefault="000565D0" w:rsidP="000565D0">
      <w:pPr>
        <w:pStyle w:val="ListParagraph"/>
        <w:numPr>
          <w:ilvl w:val="0"/>
          <w:numId w:val="362"/>
        </w:numPr>
        <w:spacing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</w:rPr>
        <w:t>The n</w:t>
      </w:r>
      <w:r>
        <w:rPr>
          <w:rFonts w:ascii="Times New Roman" w:hAnsi="Times New Roman"/>
          <w:sz w:val="24"/>
          <w:szCs w:val="24"/>
        </w:rPr>
        <w:t>umber and infection rates for</w:t>
      </w:r>
      <w:r w:rsidRPr="00212B1A">
        <w:rPr>
          <w:rFonts w:ascii="Times New Roman" w:hAnsi="Times New Roman"/>
          <w:sz w:val="24"/>
          <w:szCs w:val="24"/>
        </w:rPr>
        <w:t xml:space="preserve"> post</w:t>
      </w:r>
      <w:r>
        <w:rPr>
          <w:rFonts w:ascii="Times New Roman" w:hAnsi="Times New Roman"/>
          <w:sz w:val="24"/>
          <w:szCs w:val="24"/>
        </w:rPr>
        <w:t>-</w:t>
      </w:r>
      <w:r w:rsidRPr="00212B1A">
        <w:rPr>
          <w:rFonts w:ascii="Times New Roman" w:hAnsi="Times New Roman"/>
          <w:sz w:val="24"/>
          <w:szCs w:val="24"/>
        </w:rPr>
        <w:t>operative infections</w:t>
      </w:r>
      <w:r>
        <w:rPr>
          <w:rFonts w:ascii="Times New Roman" w:hAnsi="Times New Roman"/>
          <w:sz w:val="24"/>
          <w:szCs w:val="24"/>
        </w:rPr>
        <w:t xml:space="preserve"> and causative organisms.</w:t>
      </w:r>
    </w:p>
    <w:p w:rsidR="000565D0" w:rsidRDefault="000565D0" w:rsidP="000565D0">
      <w:pPr>
        <w:pStyle w:val="ListParagraph"/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0565D0" w:rsidRDefault="000565D0" w:rsidP="000565D0">
      <w:pPr>
        <w:pStyle w:val="ListParagraph"/>
        <w:numPr>
          <w:ilvl w:val="0"/>
          <w:numId w:val="362"/>
        </w:numPr>
        <w:spacing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Changes or trends involving infections or causative organisms.</w:t>
      </w:r>
    </w:p>
    <w:p w:rsidR="000565D0" w:rsidRDefault="000565D0" w:rsidP="000565D0">
      <w:pPr>
        <w:pStyle w:val="ListParagraph"/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0565D0" w:rsidRDefault="000565D0" w:rsidP="000565D0">
      <w:pPr>
        <w:pStyle w:val="ListParagraph"/>
        <w:numPr>
          <w:ilvl w:val="0"/>
          <w:numId w:val="362"/>
        </w:numPr>
        <w:spacing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Reports of infection control relate QA/PI projects.</w:t>
      </w:r>
    </w:p>
    <w:p w:rsidR="000565D0" w:rsidRPr="00212B1A" w:rsidRDefault="000565D0" w:rsidP="000565D0">
      <w:pPr>
        <w:pStyle w:val="ListParagraph"/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0565D0" w:rsidRPr="00212B1A" w:rsidRDefault="000565D0" w:rsidP="000565D0">
      <w:pPr>
        <w:pStyle w:val="ListParagraph"/>
        <w:numPr>
          <w:ilvl w:val="0"/>
          <w:numId w:val="362"/>
        </w:numPr>
        <w:spacing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Blood</w:t>
      </w:r>
      <w:r w:rsidRPr="00212B1A">
        <w:rPr>
          <w:rFonts w:ascii="Times New Roman" w:hAnsi="Times New Roman"/>
          <w:sz w:val="24"/>
          <w:szCs w:val="24"/>
        </w:rPr>
        <w:t xml:space="preserve">borne </w:t>
      </w:r>
      <w:r>
        <w:rPr>
          <w:rFonts w:ascii="Times New Roman" w:hAnsi="Times New Roman"/>
          <w:sz w:val="24"/>
          <w:szCs w:val="24"/>
        </w:rPr>
        <w:t>p</w:t>
      </w:r>
      <w:r w:rsidRPr="00212B1A">
        <w:rPr>
          <w:rFonts w:ascii="Times New Roman" w:hAnsi="Times New Roman"/>
          <w:sz w:val="24"/>
          <w:szCs w:val="24"/>
        </w:rPr>
        <w:t>athogens/</w:t>
      </w:r>
      <w:r>
        <w:rPr>
          <w:rFonts w:ascii="Times New Roman" w:hAnsi="Times New Roman"/>
          <w:sz w:val="24"/>
          <w:szCs w:val="24"/>
        </w:rPr>
        <w:t>e</w:t>
      </w:r>
      <w:r w:rsidRPr="00212B1A">
        <w:rPr>
          <w:rFonts w:ascii="Times New Roman" w:hAnsi="Times New Roman"/>
          <w:sz w:val="24"/>
          <w:szCs w:val="24"/>
        </w:rPr>
        <w:t>xposure deficiencies and/or areas to be addressed</w:t>
      </w:r>
      <w:r>
        <w:rPr>
          <w:rFonts w:ascii="Times New Roman" w:hAnsi="Times New Roman"/>
          <w:sz w:val="24"/>
          <w:szCs w:val="24"/>
        </w:rPr>
        <w:t>:</w:t>
      </w:r>
    </w:p>
    <w:p w:rsidR="000565D0" w:rsidRPr="00212B1A" w:rsidRDefault="000565D0" w:rsidP="000565D0">
      <w:pPr>
        <w:pStyle w:val="ListParagraph"/>
        <w:numPr>
          <w:ilvl w:val="0"/>
          <w:numId w:val="363"/>
        </w:numPr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</w:rPr>
        <w:t xml:space="preserve">Engineering </w:t>
      </w:r>
      <w:r>
        <w:rPr>
          <w:rFonts w:ascii="Times New Roman" w:hAnsi="Times New Roman"/>
          <w:sz w:val="24"/>
          <w:szCs w:val="24"/>
        </w:rPr>
        <w:t>c</w:t>
      </w:r>
      <w:r w:rsidRPr="00212B1A">
        <w:rPr>
          <w:rFonts w:ascii="Times New Roman" w:hAnsi="Times New Roman"/>
          <w:sz w:val="24"/>
          <w:szCs w:val="24"/>
        </w:rPr>
        <w:t>ontrols</w:t>
      </w:r>
      <w:r>
        <w:rPr>
          <w:rFonts w:ascii="Times New Roman" w:hAnsi="Times New Roman"/>
          <w:sz w:val="24"/>
          <w:szCs w:val="24"/>
        </w:rPr>
        <w:t>.</w:t>
      </w:r>
    </w:p>
    <w:p w:rsidR="000565D0" w:rsidRPr="00212B1A" w:rsidRDefault="000565D0" w:rsidP="000565D0">
      <w:pPr>
        <w:pStyle w:val="ListParagraph"/>
        <w:numPr>
          <w:ilvl w:val="0"/>
          <w:numId w:val="363"/>
        </w:numPr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Workplace c</w:t>
      </w:r>
      <w:r w:rsidRPr="00212B1A">
        <w:rPr>
          <w:rFonts w:ascii="Times New Roman" w:hAnsi="Times New Roman"/>
          <w:sz w:val="24"/>
          <w:szCs w:val="24"/>
        </w:rPr>
        <w:t>ontrols</w:t>
      </w:r>
      <w:r>
        <w:rPr>
          <w:rFonts w:ascii="Times New Roman" w:hAnsi="Times New Roman"/>
          <w:sz w:val="24"/>
          <w:szCs w:val="24"/>
        </w:rPr>
        <w:t>.</w:t>
      </w:r>
    </w:p>
    <w:p w:rsidR="000565D0" w:rsidRPr="00212B1A" w:rsidRDefault="000565D0" w:rsidP="000565D0">
      <w:pPr>
        <w:pStyle w:val="ListParagraph"/>
        <w:numPr>
          <w:ilvl w:val="0"/>
          <w:numId w:val="363"/>
        </w:numPr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</w:rPr>
        <w:t xml:space="preserve">PPE </w:t>
      </w:r>
      <w:r>
        <w:rPr>
          <w:rFonts w:ascii="Times New Roman" w:hAnsi="Times New Roman"/>
          <w:sz w:val="24"/>
          <w:szCs w:val="24"/>
        </w:rPr>
        <w:t>c</w:t>
      </w:r>
      <w:r w:rsidRPr="00212B1A">
        <w:rPr>
          <w:rFonts w:ascii="Times New Roman" w:hAnsi="Times New Roman"/>
          <w:sz w:val="24"/>
          <w:szCs w:val="24"/>
        </w:rPr>
        <w:t>ontrol</w:t>
      </w:r>
      <w:r>
        <w:rPr>
          <w:rFonts w:ascii="Times New Roman" w:hAnsi="Times New Roman"/>
          <w:sz w:val="24"/>
          <w:szCs w:val="24"/>
        </w:rPr>
        <w:t>s.</w:t>
      </w:r>
    </w:p>
    <w:p w:rsidR="000565D0" w:rsidRDefault="000565D0" w:rsidP="000565D0">
      <w:pPr>
        <w:pStyle w:val="ListParagraph"/>
        <w:numPr>
          <w:ilvl w:val="0"/>
          <w:numId w:val="363"/>
        </w:numPr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</w:rPr>
        <w:t xml:space="preserve">Housekeeping </w:t>
      </w:r>
      <w:r>
        <w:rPr>
          <w:rFonts w:ascii="Times New Roman" w:hAnsi="Times New Roman"/>
          <w:sz w:val="24"/>
          <w:szCs w:val="24"/>
        </w:rPr>
        <w:t>c</w:t>
      </w:r>
      <w:r w:rsidRPr="00212B1A">
        <w:rPr>
          <w:rFonts w:ascii="Times New Roman" w:hAnsi="Times New Roman"/>
          <w:sz w:val="24"/>
          <w:szCs w:val="24"/>
        </w:rPr>
        <w:t>ontrols</w:t>
      </w:r>
      <w:r>
        <w:rPr>
          <w:rFonts w:ascii="Times New Roman" w:hAnsi="Times New Roman"/>
          <w:sz w:val="24"/>
          <w:szCs w:val="24"/>
        </w:rPr>
        <w:t>.</w:t>
      </w:r>
    </w:p>
    <w:p w:rsidR="000565D0" w:rsidRPr="00212B1A" w:rsidRDefault="000565D0" w:rsidP="000565D0">
      <w:pPr>
        <w:pStyle w:val="ListParagraph"/>
        <w:numPr>
          <w:ilvl w:val="0"/>
          <w:numId w:val="362"/>
        </w:numPr>
        <w:spacing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Employee h</w:t>
      </w:r>
      <w:r w:rsidRPr="00212B1A">
        <w:rPr>
          <w:rFonts w:ascii="Times New Roman" w:hAnsi="Times New Roman"/>
          <w:sz w:val="24"/>
          <w:szCs w:val="24"/>
        </w:rPr>
        <w:t>ealth</w:t>
      </w:r>
      <w:r>
        <w:rPr>
          <w:rFonts w:ascii="Times New Roman" w:hAnsi="Times New Roman"/>
          <w:sz w:val="24"/>
          <w:szCs w:val="24"/>
        </w:rPr>
        <w:t>:</w:t>
      </w:r>
    </w:p>
    <w:p w:rsidR="000565D0" w:rsidRPr="00212B1A" w:rsidRDefault="000565D0" w:rsidP="000565D0">
      <w:pPr>
        <w:pStyle w:val="ListParagraph"/>
        <w:numPr>
          <w:ilvl w:val="0"/>
          <w:numId w:val="364"/>
        </w:numPr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</w:rPr>
        <w:t xml:space="preserve">Number of employee needle </w:t>
      </w:r>
      <w:r w:rsidRPr="00913105">
        <w:rPr>
          <w:rFonts w:ascii="Times New Roman" w:hAnsi="Times New Roman"/>
          <w:sz w:val="24"/>
          <w:szCs w:val="24"/>
        </w:rPr>
        <w:t>stick/sharp</w:t>
      </w:r>
      <w:r w:rsidRPr="00212B1A">
        <w:rPr>
          <w:rFonts w:ascii="Times New Roman" w:hAnsi="Times New Roman"/>
          <w:sz w:val="24"/>
          <w:szCs w:val="24"/>
        </w:rPr>
        <w:t xml:space="preserve"> injuries</w:t>
      </w:r>
      <w:r>
        <w:rPr>
          <w:rFonts w:ascii="Times New Roman" w:hAnsi="Times New Roman"/>
          <w:sz w:val="24"/>
          <w:szCs w:val="24"/>
        </w:rPr>
        <w:t>.</w:t>
      </w:r>
    </w:p>
    <w:p w:rsidR="000565D0" w:rsidRPr="00212B1A" w:rsidRDefault="000565D0" w:rsidP="000565D0">
      <w:pPr>
        <w:pStyle w:val="ListParagraph"/>
        <w:numPr>
          <w:ilvl w:val="0"/>
          <w:numId w:val="364"/>
        </w:numPr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</w:rPr>
        <w:t xml:space="preserve">Hepatitis B </w:t>
      </w:r>
      <w:r>
        <w:rPr>
          <w:rFonts w:ascii="Times New Roman" w:hAnsi="Times New Roman"/>
          <w:sz w:val="24"/>
          <w:szCs w:val="24"/>
        </w:rPr>
        <w:t xml:space="preserve">vaccines up to date </w:t>
      </w:r>
      <w:r w:rsidRPr="00212B1A">
        <w:rPr>
          <w:rFonts w:ascii="Times New Roman" w:hAnsi="Times New Roman"/>
          <w:sz w:val="24"/>
          <w:szCs w:val="24"/>
        </w:rPr>
        <w:t>reaction, denials</w:t>
      </w:r>
      <w:r>
        <w:rPr>
          <w:rFonts w:ascii="Times New Roman" w:hAnsi="Times New Roman"/>
          <w:sz w:val="24"/>
          <w:szCs w:val="24"/>
        </w:rPr>
        <w:t>.</w:t>
      </w:r>
    </w:p>
    <w:p w:rsidR="000565D0" w:rsidRPr="00283ECE" w:rsidRDefault="000565D0" w:rsidP="000565D0">
      <w:pPr>
        <w:pStyle w:val="ListParagraph"/>
        <w:numPr>
          <w:ilvl w:val="0"/>
          <w:numId w:val="364"/>
        </w:numPr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Tuberculin skin testing</w:t>
      </w:r>
      <w:r w:rsidRPr="00212B1A">
        <w:rPr>
          <w:rFonts w:ascii="Times New Roman" w:hAnsi="Times New Roman"/>
          <w:sz w:val="24"/>
          <w:szCs w:val="24"/>
        </w:rPr>
        <w:t xml:space="preserve"> up to date and necessary follow</w:t>
      </w:r>
      <w:r>
        <w:rPr>
          <w:rFonts w:ascii="Times New Roman" w:hAnsi="Times New Roman"/>
          <w:sz w:val="24"/>
          <w:szCs w:val="24"/>
        </w:rPr>
        <w:t>-</w:t>
      </w:r>
      <w:r w:rsidRPr="00212B1A">
        <w:rPr>
          <w:rFonts w:ascii="Times New Roman" w:hAnsi="Times New Roman"/>
          <w:sz w:val="24"/>
          <w:szCs w:val="24"/>
        </w:rPr>
        <w:t>up.</w:t>
      </w:r>
    </w:p>
    <w:p w:rsidR="000565D0" w:rsidRPr="00212B1A" w:rsidRDefault="000565D0" w:rsidP="000565D0">
      <w:r w:rsidRPr="00212B1A">
        <w:t>The Infection Control Program will include the following processes:</w:t>
      </w:r>
    </w:p>
    <w:p w:rsidR="000565D0" w:rsidRPr="00A376BC" w:rsidRDefault="000565D0" w:rsidP="000565D0">
      <w:pPr>
        <w:pStyle w:val="ListParagraph"/>
        <w:numPr>
          <w:ilvl w:val="0"/>
          <w:numId w:val="365"/>
        </w:num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A376BC">
        <w:rPr>
          <w:rFonts w:ascii="Times New Roman" w:hAnsi="Times New Roman"/>
          <w:sz w:val="24"/>
          <w:szCs w:val="24"/>
          <w:u w:val="single"/>
        </w:rPr>
        <w:t xml:space="preserve">Surveillance: </w:t>
      </w:r>
      <w:r w:rsidRPr="00A376BC">
        <w:rPr>
          <w:rFonts w:ascii="Times New Roman" w:hAnsi="Times New Roman"/>
          <w:sz w:val="24"/>
          <w:szCs w:val="24"/>
        </w:rPr>
        <w:t xml:space="preserve">The program will include ongoing monitoring for infections among the patients, staff, and visitors as well as the analysis of data to detect changes or infection trends.   </w:t>
      </w:r>
    </w:p>
    <w:p w:rsidR="000565D0" w:rsidRDefault="000565D0" w:rsidP="00F57256">
      <w:pPr>
        <w:pStyle w:val="ListParagraph"/>
        <w:numPr>
          <w:ilvl w:val="1"/>
          <w:numId w:val="433"/>
        </w:numPr>
        <w:spacing w:line="240" w:lineRule="auto"/>
        <w:ind w:firstLine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Patients will receive a post op phone call after</w:t>
      </w:r>
      <w:r w:rsidRPr="007F1F4C">
        <w:rPr>
          <w:rFonts w:ascii="Times New Roman" w:hAnsi="Times New Roman"/>
          <w:sz w:val="24"/>
          <w:szCs w:val="24"/>
        </w:rPr>
        <w:t xml:space="preserve"> surgery for assessment.</w:t>
      </w:r>
    </w:p>
    <w:p w:rsidR="000565D0" w:rsidRDefault="000565D0" w:rsidP="00F57256">
      <w:pPr>
        <w:pStyle w:val="ListParagraph"/>
        <w:numPr>
          <w:ilvl w:val="1"/>
          <w:numId w:val="433"/>
        </w:numPr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7F1F4C">
        <w:rPr>
          <w:rFonts w:ascii="Times New Roman" w:hAnsi="Times New Roman"/>
          <w:sz w:val="24"/>
          <w:szCs w:val="24"/>
        </w:rPr>
        <w:t>A 30 day post-operative follow up will be done to monitor for</w:t>
      </w:r>
      <w:r>
        <w:rPr>
          <w:rFonts w:ascii="Times New Roman" w:hAnsi="Times New Roman"/>
          <w:sz w:val="24"/>
          <w:szCs w:val="24"/>
        </w:rPr>
        <w:t xml:space="preserve"> surgical site infections.  </w:t>
      </w:r>
    </w:p>
    <w:p w:rsidR="000565D0" w:rsidRPr="00ED5C95" w:rsidRDefault="000565D0" w:rsidP="00F57256">
      <w:pPr>
        <w:pStyle w:val="ListParagraph"/>
        <w:numPr>
          <w:ilvl w:val="1"/>
          <w:numId w:val="433"/>
        </w:numPr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ED5C95">
        <w:rPr>
          <w:rFonts w:ascii="Times New Roman" w:hAnsi="Times New Roman"/>
          <w:sz w:val="24"/>
          <w:szCs w:val="24"/>
        </w:rPr>
        <w:t xml:space="preserve">Surgeries meeting NHSN criteria for </w:t>
      </w:r>
      <w:r>
        <w:rPr>
          <w:rFonts w:ascii="Times New Roman" w:hAnsi="Times New Roman"/>
          <w:sz w:val="24"/>
          <w:szCs w:val="24"/>
        </w:rPr>
        <w:t>90 day follow up will</w:t>
      </w:r>
      <w:r w:rsidRPr="00ED5C95">
        <w:rPr>
          <w:rFonts w:ascii="Times New Roman" w:hAnsi="Times New Roman"/>
          <w:sz w:val="24"/>
          <w:szCs w:val="24"/>
        </w:rPr>
        <w:t xml:space="preserve"> be monitored</w:t>
      </w:r>
      <w:r>
        <w:rPr>
          <w:rFonts w:ascii="Times New Roman" w:hAnsi="Times New Roman"/>
          <w:sz w:val="24"/>
          <w:szCs w:val="24"/>
        </w:rPr>
        <w:t xml:space="preserve"> for surgical site infections.</w:t>
      </w:r>
      <w:r w:rsidRPr="00ED5C95">
        <w:rPr>
          <w:rFonts w:ascii="Times New Roman" w:hAnsi="Times New Roman"/>
          <w:color w:val="E36C0A"/>
          <w:sz w:val="24"/>
          <w:szCs w:val="24"/>
        </w:rPr>
        <w:t xml:space="preserve"> </w:t>
      </w:r>
    </w:p>
    <w:p w:rsidR="000565D0" w:rsidRDefault="000565D0" w:rsidP="00F57256">
      <w:pPr>
        <w:pStyle w:val="ListParagraph"/>
        <w:numPr>
          <w:ilvl w:val="1"/>
          <w:numId w:val="433"/>
        </w:numPr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ED5C95">
        <w:rPr>
          <w:rFonts w:ascii="Times New Roman" w:hAnsi="Times New Roman"/>
          <w:sz w:val="24"/>
          <w:szCs w:val="24"/>
        </w:rPr>
        <w:t>If surveillance data reveals concerns, the Infection Preventionist will implement actions to prevent transmission and control infections, and will notify the Medical Director</w:t>
      </w:r>
      <w:r>
        <w:rPr>
          <w:rFonts w:ascii="Times New Roman" w:hAnsi="Times New Roman"/>
          <w:sz w:val="24"/>
          <w:szCs w:val="24"/>
        </w:rPr>
        <w:t>.</w:t>
      </w:r>
    </w:p>
    <w:p w:rsidR="000565D0" w:rsidRDefault="000565D0" w:rsidP="00F57256">
      <w:pPr>
        <w:pStyle w:val="ListParagraph"/>
        <w:numPr>
          <w:ilvl w:val="1"/>
          <w:numId w:val="433"/>
        </w:numPr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compiled from infection surveillance and process monitoring will be incorporated into the QA/PI program of </w:t>
      </w:r>
      <w:r w:rsidR="00D763B2" w:rsidRPr="00D763B2">
        <w:rPr>
          <w:rFonts w:ascii="Times New Roman" w:hAnsi="Times New Roman"/>
          <w:sz w:val="24"/>
          <w:szCs w:val="24"/>
          <w:highlight w:val="yellow"/>
        </w:rPr>
        <w:t>XYZ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0565D0" w:rsidRPr="008F656F" w:rsidRDefault="000565D0" w:rsidP="000565D0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0565D0" w:rsidRPr="00A376BC" w:rsidRDefault="000565D0" w:rsidP="000565D0">
      <w:pPr>
        <w:pStyle w:val="ListParagraph"/>
        <w:numPr>
          <w:ilvl w:val="0"/>
          <w:numId w:val="365"/>
        </w:numPr>
        <w:spacing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A376BC">
        <w:rPr>
          <w:rFonts w:ascii="Times New Roman" w:hAnsi="Times New Roman"/>
          <w:sz w:val="24"/>
          <w:szCs w:val="24"/>
          <w:u w:val="single"/>
        </w:rPr>
        <w:t xml:space="preserve">Control Measures: </w:t>
      </w:r>
      <w:r w:rsidRPr="00A376BC">
        <w:rPr>
          <w:rFonts w:ascii="Times New Roman" w:hAnsi="Times New Roman"/>
          <w:sz w:val="24"/>
          <w:szCs w:val="24"/>
        </w:rPr>
        <w:t>The Infection Control Program will implement control measures to prevent the spread of infections through the use of:</w:t>
      </w:r>
    </w:p>
    <w:p w:rsidR="000565D0" w:rsidRDefault="000565D0" w:rsidP="00F57256">
      <w:pPr>
        <w:pStyle w:val="ListParagraph"/>
        <w:numPr>
          <w:ilvl w:val="0"/>
          <w:numId w:val="438"/>
        </w:numPr>
        <w:tabs>
          <w:tab w:val="clear" w:pos="72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Standard and transmission-based precautions.</w:t>
      </w:r>
      <w:r w:rsidRPr="007F1F4C">
        <w:rPr>
          <w:rFonts w:ascii="Times New Roman" w:hAnsi="Times New Roman"/>
          <w:sz w:val="24"/>
          <w:szCs w:val="24"/>
        </w:rPr>
        <w:t xml:space="preserve"> </w:t>
      </w:r>
    </w:p>
    <w:p w:rsidR="000565D0" w:rsidRDefault="000565D0" w:rsidP="00F57256">
      <w:pPr>
        <w:pStyle w:val="ListParagraph"/>
        <w:numPr>
          <w:ilvl w:val="0"/>
          <w:numId w:val="438"/>
        </w:numPr>
        <w:tabs>
          <w:tab w:val="clear" w:pos="72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Treatment and follow up of infections</w:t>
      </w:r>
      <w:r w:rsidRPr="007F1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among staff or patients.</w:t>
      </w:r>
    </w:p>
    <w:p w:rsidR="000565D0" w:rsidRDefault="000565D0" w:rsidP="00F57256">
      <w:pPr>
        <w:pStyle w:val="ListParagraph"/>
        <w:numPr>
          <w:ilvl w:val="0"/>
          <w:numId w:val="438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Management of employees including</w:t>
      </w:r>
      <w:r w:rsidRPr="007F1F4C">
        <w:rPr>
          <w:rFonts w:ascii="Times New Roman" w:hAnsi="Times New Roman"/>
          <w:sz w:val="24"/>
          <w:szCs w:val="24"/>
        </w:rPr>
        <w:t xml:space="preserve"> work restrictions due to illness.</w:t>
      </w:r>
    </w:p>
    <w:p w:rsidR="000565D0" w:rsidRDefault="000565D0" w:rsidP="00F57256">
      <w:pPr>
        <w:pStyle w:val="ListParagraph"/>
        <w:numPr>
          <w:ilvl w:val="0"/>
          <w:numId w:val="438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Maintenance of a clean and sanitary environment.</w:t>
      </w:r>
    </w:p>
    <w:p w:rsidR="000565D0" w:rsidRPr="007F1F4C" w:rsidRDefault="000565D0" w:rsidP="000565D0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0565D0" w:rsidRPr="00A376BC" w:rsidRDefault="000565D0" w:rsidP="00F57256">
      <w:pPr>
        <w:pStyle w:val="ListParagraph"/>
        <w:numPr>
          <w:ilvl w:val="0"/>
          <w:numId w:val="437"/>
        </w:numPr>
        <w:tabs>
          <w:tab w:val="clear" w:pos="540"/>
        </w:tabs>
        <w:spacing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A376BC">
        <w:rPr>
          <w:rFonts w:ascii="Times New Roman" w:hAnsi="Times New Roman"/>
          <w:sz w:val="24"/>
          <w:szCs w:val="24"/>
          <w:u w:val="single"/>
        </w:rPr>
        <w:t>Prevention of Infections</w:t>
      </w:r>
      <w:r>
        <w:rPr>
          <w:rFonts w:ascii="Times New Roman" w:hAnsi="Times New Roman"/>
          <w:sz w:val="24"/>
          <w:szCs w:val="24"/>
          <w:u w:val="single"/>
        </w:rPr>
        <w:t>:</w:t>
      </w:r>
      <w:r w:rsidRPr="00A376BC">
        <w:rPr>
          <w:rFonts w:ascii="Times New Roman" w:hAnsi="Times New Roman"/>
          <w:sz w:val="24"/>
          <w:szCs w:val="24"/>
        </w:rPr>
        <w:t xml:space="preserve">  Staff</w:t>
      </w:r>
      <w:r>
        <w:rPr>
          <w:rFonts w:ascii="Times New Roman" w:hAnsi="Times New Roman"/>
          <w:sz w:val="24"/>
          <w:szCs w:val="24"/>
        </w:rPr>
        <w:t>,</w:t>
      </w:r>
      <w:r w:rsidRPr="00A376BC">
        <w:rPr>
          <w:rFonts w:ascii="Times New Roman" w:hAnsi="Times New Roman"/>
          <w:sz w:val="24"/>
          <w:szCs w:val="24"/>
        </w:rPr>
        <w:t xml:space="preserve"> including contracted personnel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376BC">
        <w:rPr>
          <w:rFonts w:ascii="Times New Roman" w:hAnsi="Times New Roman"/>
          <w:sz w:val="24"/>
          <w:szCs w:val="24"/>
        </w:rPr>
        <w:t>surgeons</w:t>
      </w:r>
      <w:r>
        <w:rPr>
          <w:rFonts w:ascii="Times New Roman" w:hAnsi="Times New Roman"/>
          <w:sz w:val="24"/>
          <w:szCs w:val="24"/>
        </w:rPr>
        <w:t>,</w:t>
      </w:r>
      <w:r w:rsidRPr="00A376BC">
        <w:rPr>
          <w:rFonts w:ascii="Times New Roman" w:hAnsi="Times New Roman"/>
          <w:sz w:val="24"/>
          <w:szCs w:val="24"/>
        </w:rPr>
        <w:t xml:space="preserve"> and patients </w:t>
      </w:r>
      <w:r w:rsidR="009E257E">
        <w:rPr>
          <w:rFonts w:ascii="Times New Roman" w:hAnsi="Times New Roman"/>
          <w:sz w:val="24"/>
          <w:szCs w:val="24"/>
        </w:rPr>
        <w:t xml:space="preserve"> </w:t>
      </w:r>
      <w:r w:rsidRPr="00A376BC">
        <w:rPr>
          <w:rFonts w:ascii="Times New Roman" w:hAnsi="Times New Roman"/>
          <w:sz w:val="24"/>
          <w:szCs w:val="24"/>
        </w:rPr>
        <w:t xml:space="preserve">will: </w:t>
      </w:r>
    </w:p>
    <w:p w:rsidR="000565D0" w:rsidRPr="001B09AA" w:rsidRDefault="000565D0" w:rsidP="00F57256">
      <w:pPr>
        <w:pStyle w:val="ListParagraph"/>
        <w:numPr>
          <w:ilvl w:val="1"/>
          <w:numId w:val="437"/>
        </w:numPr>
        <w:tabs>
          <w:tab w:val="left" w:pos="360"/>
        </w:tabs>
        <w:spacing w:line="240" w:lineRule="auto"/>
        <w:ind w:left="360" w:firstLine="0"/>
        <w:contextualSpacing/>
        <w:rPr>
          <w:rFonts w:ascii="Times New Roman" w:hAnsi="Times New Roman"/>
          <w:color w:val="F7964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E97A6C">
        <w:rPr>
          <w:rFonts w:ascii="Times New Roman" w:hAnsi="Times New Roman"/>
          <w:sz w:val="24"/>
          <w:szCs w:val="24"/>
        </w:rPr>
        <w:t xml:space="preserve">eceive education focusing on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E97A6C">
        <w:rPr>
          <w:rFonts w:ascii="Times New Roman" w:hAnsi="Times New Roman"/>
          <w:sz w:val="24"/>
          <w:szCs w:val="24"/>
        </w:rPr>
        <w:t xml:space="preserve">risk of infections and practices on how to reduce risks. </w:t>
      </w:r>
    </w:p>
    <w:p w:rsidR="000565D0" w:rsidRPr="001B09AA" w:rsidRDefault="000565D0" w:rsidP="00F57256">
      <w:pPr>
        <w:pStyle w:val="ListParagraph"/>
        <w:numPr>
          <w:ilvl w:val="1"/>
          <w:numId w:val="437"/>
        </w:numPr>
        <w:tabs>
          <w:tab w:val="left" w:pos="720"/>
        </w:tabs>
        <w:spacing w:line="240" w:lineRule="auto"/>
        <w:ind w:left="720"/>
        <w:contextualSpacing/>
        <w:rPr>
          <w:rFonts w:ascii="Times New Roman" w:hAnsi="Times New Roman"/>
          <w:color w:val="F7964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Policies and procedures</w:t>
      </w:r>
      <w:r w:rsidRPr="00E97A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will</w:t>
      </w:r>
      <w:r w:rsidRPr="00E97A6C">
        <w:rPr>
          <w:rFonts w:ascii="Times New Roman" w:hAnsi="Times New Roman"/>
          <w:sz w:val="24"/>
          <w:szCs w:val="24"/>
        </w:rPr>
        <w:t xml:space="preserve"> be followed by the staff </w:t>
      </w:r>
      <w:r>
        <w:rPr>
          <w:rFonts w:ascii="Times New Roman" w:hAnsi="Times New Roman"/>
          <w:sz w:val="24"/>
          <w:szCs w:val="24"/>
        </w:rPr>
        <w:t>performing the procedures, including</w:t>
      </w:r>
      <w:r w:rsidRPr="001B09AA">
        <w:rPr>
          <w:rFonts w:ascii="Times New Roman" w:hAnsi="Times New Roman"/>
          <w:sz w:val="24"/>
          <w:szCs w:val="24"/>
        </w:rPr>
        <w:t xml:space="preserve"> aseptic technique practices </w:t>
      </w:r>
      <w:r>
        <w:rPr>
          <w:rFonts w:ascii="Times New Roman" w:hAnsi="Times New Roman"/>
          <w:sz w:val="24"/>
          <w:szCs w:val="24"/>
        </w:rPr>
        <w:t xml:space="preserve">and </w:t>
      </w:r>
      <w:r w:rsidRPr="00E97A6C">
        <w:rPr>
          <w:rFonts w:ascii="Times New Roman" w:hAnsi="Times New Roman"/>
          <w:sz w:val="24"/>
          <w:szCs w:val="24"/>
        </w:rPr>
        <w:t>disinfection of equipment.</w:t>
      </w:r>
    </w:p>
    <w:p w:rsidR="000565D0" w:rsidRDefault="000565D0" w:rsidP="00F57256">
      <w:pPr>
        <w:pStyle w:val="ListParagraph"/>
        <w:numPr>
          <w:ilvl w:val="1"/>
          <w:numId w:val="437"/>
        </w:numPr>
        <w:tabs>
          <w:tab w:val="left" w:pos="720"/>
        </w:tabs>
        <w:spacing w:line="240" w:lineRule="auto"/>
        <w:ind w:left="720"/>
        <w:contextualSpacing/>
        <w:rPr>
          <w:rFonts w:ascii="Times New Roman" w:hAnsi="Times New Roman"/>
          <w:color w:val="F79646"/>
          <w:sz w:val="24"/>
          <w:szCs w:val="24"/>
        </w:rPr>
      </w:pPr>
      <w:r w:rsidRPr="00E97A6C">
        <w:rPr>
          <w:rFonts w:ascii="Times New Roman" w:hAnsi="Times New Roman"/>
          <w:sz w:val="24"/>
          <w:szCs w:val="24"/>
        </w:rPr>
        <w:t xml:space="preserve">Immunizations are offered as </w:t>
      </w:r>
      <w:r>
        <w:rPr>
          <w:rFonts w:ascii="Times New Roman" w:hAnsi="Times New Roman"/>
          <w:sz w:val="24"/>
          <w:szCs w:val="24"/>
        </w:rPr>
        <w:t>needed</w:t>
      </w:r>
      <w:r w:rsidRPr="00E97A6C">
        <w:rPr>
          <w:rFonts w:ascii="Times New Roman" w:hAnsi="Times New Roman"/>
          <w:sz w:val="24"/>
          <w:szCs w:val="24"/>
        </w:rPr>
        <w:t xml:space="preserve"> to personnel to decrease the incidence of preventable infectious diseases</w:t>
      </w:r>
      <w:r>
        <w:rPr>
          <w:rFonts w:ascii="Times New Roman" w:hAnsi="Times New Roman"/>
          <w:color w:val="F79646"/>
          <w:sz w:val="24"/>
          <w:szCs w:val="24"/>
        </w:rPr>
        <w:t>.</w:t>
      </w:r>
    </w:p>
    <w:p w:rsidR="000565D0" w:rsidRPr="004E3EE1" w:rsidRDefault="000565D0" w:rsidP="000565D0">
      <w:pPr>
        <w:pStyle w:val="ListParagraph"/>
        <w:tabs>
          <w:tab w:val="left" w:pos="720"/>
        </w:tabs>
        <w:spacing w:line="240" w:lineRule="auto"/>
        <w:rPr>
          <w:rFonts w:ascii="Times New Roman" w:hAnsi="Times New Roman"/>
          <w:color w:val="F79646"/>
          <w:sz w:val="24"/>
          <w:szCs w:val="24"/>
        </w:rPr>
      </w:pPr>
    </w:p>
    <w:p w:rsidR="000565D0" w:rsidRDefault="000565D0" w:rsidP="00F57256">
      <w:pPr>
        <w:pStyle w:val="ListParagraph"/>
        <w:numPr>
          <w:ilvl w:val="0"/>
          <w:numId w:val="437"/>
        </w:numPr>
        <w:tabs>
          <w:tab w:val="num" w:pos="360"/>
        </w:tabs>
        <w:spacing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A403BC">
        <w:rPr>
          <w:rFonts w:ascii="Times New Roman" w:hAnsi="Times New Roman"/>
          <w:sz w:val="24"/>
          <w:szCs w:val="24"/>
          <w:u w:val="single"/>
        </w:rPr>
        <w:t>Processes</w:t>
      </w:r>
      <w:r>
        <w:rPr>
          <w:rFonts w:ascii="Times New Roman" w:hAnsi="Times New Roman"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</w:rPr>
        <w:t xml:space="preserve"> To ensure the environment of care is </w:t>
      </w:r>
      <w:r w:rsidRPr="00212B1A">
        <w:rPr>
          <w:rFonts w:ascii="Times New Roman" w:hAnsi="Times New Roman"/>
          <w:sz w:val="24"/>
          <w:szCs w:val="24"/>
        </w:rPr>
        <w:t>maintained</w:t>
      </w:r>
      <w:r>
        <w:rPr>
          <w:rFonts w:ascii="Times New Roman" w:hAnsi="Times New Roman"/>
          <w:sz w:val="24"/>
          <w:szCs w:val="24"/>
        </w:rPr>
        <w:t xml:space="preserve"> in a safe and sanitary condition</w:t>
      </w:r>
      <w:r w:rsidRPr="00212B1A">
        <w:rPr>
          <w:rFonts w:ascii="Times New Roman" w:hAnsi="Times New Roman"/>
          <w:sz w:val="24"/>
          <w:szCs w:val="24"/>
        </w:rPr>
        <w:t>.</w:t>
      </w:r>
    </w:p>
    <w:p w:rsidR="000565D0" w:rsidRPr="00212B1A" w:rsidRDefault="000565D0" w:rsidP="000565D0">
      <w:pPr>
        <w:pStyle w:val="ListParagraph"/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0565D0" w:rsidRDefault="000565D0" w:rsidP="00F57256">
      <w:pPr>
        <w:pStyle w:val="ListParagraph"/>
        <w:numPr>
          <w:ilvl w:val="0"/>
          <w:numId w:val="437"/>
        </w:numPr>
        <w:tabs>
          <w:tab w:val="num" w:pos="360"/>
        </w:tabs>
        <w:spacing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A403BC">
        <w:rPr>
          <w:rFonts w:ascii="Times New Roman" w:hAnsi="Times New Roman"/>
          <w:sz w:val="24"/>
          <w:szCs w:val="24"/>
          <w:u w:val="single"/>
        </w:rPr>
        <w:t>Communication</w:t>
      </w:r>
      <w:r>
        <w:rPr>
          <w:rFonts w:ascii="Times New Roman" w:hAnsi="Times New Roman"/>
          <w:sz w:val="24"/>
          <w:szCs w:val="24"/>
          <w:u w:val="single"/>
        </w:rPr>
        <w:t>:</w:t>
      </w:r>
    </w:p>
    <w:p w:rsidR="000565D0" w:rsidRDefault="000565D0" w:rsidP="00F57256">
      <w:pPr>
        <w:pStyle w:val="ListParagraph"/>
        <w:numPr>
          <w:ilvl w:val="1"/>
          <w:numId w:val="436"/>
        </w:numPr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</w:rPr>
        <w:t xml:space="preserve">Infections will be reported according to the </w:t>
      </w:r>
      <w:r w:rsidR="00D763B2" w:rsidRPr="00D763B2">
        <w:rPr>
          <w:rFonts w:ascii="Times New Roman" w:hAnsi="Times New Roman"/>
          <w:sz w:val="24"/>
          <w:szCs w:val="24"/>
          <w:highlight w:val="yellow"/>
        </w:rPr>
        <w:t>STATE</w:t>
      </w:r>
      <w:r w:rsidR="00E53973">
        <w:rPr>
          <w:rFonts w:ascii="Times New Roman" w:hAnsi="Times New Roman"/>
          <w:sz w:val="24"/>
          <w:szCs w:val="24"/>
        </w:rPr>
        <w:t xml:space="preserve"> Department</w:t>
      </w:r>
      <w:r>
        <w:rPr>
          <w:rFonts w:ascii="Times New Roman" w:hAnsi="Times New Roman"/>
          <w:sz w:val="24"/>
          <w:szCs w:val="24"/>
        </w:rPr>
        <w:t xml:space="preserve"> of Health </w:t>
      </w:r>
      <w:r w:rsidRPr="00212B1A">
        <w:rPr>
          <w:rFonts w:ascii="Times New Roman" w:hAnsi="Times New Roman"/>
          <w:sz w:val="24"/>
          <w:szCs w:val="24"/>
        </w:rPr>
        <w:t>requirements.</w:t>
      </w:r>
      <w:r>
        <w:rPr>
          <w:rFonts w:ascii="Times New Roman" w:hAnsi="Times New Roman"/>
          <w:sz w:val="24"/>
          <w:szCs w:val="24"/>
        </w:rPr>
        <w:t xml:space="preserve">  (Refer to list of notifiable disease/conditions)</w:t>
      </w:r>
    </w:p>
    <w:p w:rsidR="000565D0" w:rsidRDefault="000565D0" w:rsidP="00F57256">
      <w:pPr>
        <w:pStyle w:val="ListParagraph"/>
        <w:numPr>
          <w:ilvl w:val="1"/>
          <w:numId w:val="436"/>
        </w:numPr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Surveillance data will be shared with the </w:t>
      </w:r>
      <w:r w:rsidR="000D195B">
        <w:rPr>
          <w:rFonts w:ascii="Times New Roman" w:hAnsi="Times New Roman"/>
          <w:sz w:val="24"/>
          <w:szCs w:val="24"/>
        </w:rPr>
        <w:t>Governing Body</w:t>
      </w:r>
      <w:r w:rsidRPr="00F658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 employees.</w:t>
      </w:r>
    </w:p>
    <w:p w:rsidR="000565D0" w:rsidRPr="00212B1A" w:rsidRDefault="000565D0" w:rsidP="000565D0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0565D0" w:rsidRDefault="000565D0" w:rsidP="00F57256">
      <w:pPr>
        <w:pStyle w:val="ListParagraph"/>
        <w:numPr>
          <w:ilvl w:val="0"/>
          <w:numId w:val="437"/>
        </w:numPr>
        <w:tabs>
          <w:tab w:val="num" w:pos="360"/>
        </w:tabs>
        <w:spacing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320191">
        <w:rPr>
          <w:rFonts w:ascii="Times New Roman" w:hAnsi="Times New Roman"/>
          <w:sz w:val="24"/>
          <w:szCs w:val="24"/>
          <w:u w:val="single"/>
        </w:rPr>
        <w:lastRenderedPageBreak/>
        <w:t>E</w:t>
      </w:r>
      <w:r w:rsidRPr="00FD3420">
        <w:rPr>
          <w:rFonts w:ascii="Times New Roman" w:hAnsi="Times New Roman"/>
          <w:sz w:val="24"/>
          <w:szCs w:val="24"/>
          <w:u w:val="single"/>
        </w:rPr>
        <w:t xml:space="preserve">mployee </w:t>
      </w:r>
      <w:r>
        <w:rPr>
          <w:rFonts w:ascii="Times New Roman" w:hAnsi="Times New Roman"/>
          <w:sz w:val="24"/>
          <w:szCs w:val="24"/>
          <w:u w:val="single"/>
        </w:rPr>
        <w:t>H</w:t>
      </w:r>
      <w:r w:rsidRPr="00FD3420">
        <w:rPr>
          <w:rFonts w:ascii="Times New Roman" w:hAnsi="Times New Roman"/>
          <w:sz w:val="24"/>
          <w:szCs w:val="24"/>
          <w:u w:val="single"/>
        </w:rPr>
        <w:t xml:space="preserve">ealth </w:t>
      </w:r>
      <w:r>
        <w:rPr>
          <w:rFonts w:ascii="Times New Roman" w:hAnsi="Times New Roman"/>
          <w:sz w:val="24"/>
          <w:szCs w:val="24"/>
          <w:u w:val="single"/>
        </w:rPr>
        <w:t>P</w:t>
      </w:r>
      <w:r w:rsidRPr="00FD3420">
        <w:rPr>
          <w:rFonts w:ascii="Times New Roman" w:hAnsi="Times New Roman"/>
          <w:sz w:val="24"/>
          <w:szCs w:val="24"/>
          <w:u w:val="single"/>
        </w:rPr>
        <w:t>rogram</w:t>
      </w:r>
      <w:r>
        <w:rPr>
          <w:rFonts w:ascii="Times New Roman" w:hAnsi="Times New Roman"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</w:rPr>
        <w:t xml:space="preserve"> Will include p</w:t>
      </w:r>
      <w:r w:rsidRPr="001D6714">
        <w:rPr>
          <w:rFonts w:ascii="Times New Roman" w:hAnsi="Times New Roman"/>
          <w:sz w:val="24"/>
          <w:szCs w:val="24"/>
        </w:rPr>
        <w:t xml:space="preserve">re-employment immunization status along with titer/vaccines </w:t>
      </w:r>
      <w:r>
        <w:rPr>
          <w:rFonts w:ascii="Times New Roman" w:hAnsi="Times New Roman"/>
          <w:sz w:val="24"/>
          <w:szCs w:val="24"/>
        </w:rPr>
        <w:t xml:space="preserve">and tuberculin skin testing </w:t>
      </w:r>
      <w:r w:rsidRPr="00020C7A">
        <w:rPr>
          <w:rFonts w:ascii="Times New Roman" w:hAnsi="Times New Roman"/>
          <w:sz w:val="24"/>
          <w:szCs w:val="24"/>
        </w:rPr>
        <w:t>to ensure that employees are free of communicable diseases</w:t>
      </w:r>
      <w:r>
        <w:rPr>
          <w:rFonts w:ascii="Times New Roman" w:hAnsi="Times New Roman"/>
          <w:sz w:val="24"/>
          <w:szCs w:val="24"/>
        </w:rPr>
        <w:t>, as well as measures for the management of employees with illness</w:t>
      </w:r>
      <w:r w:rsidRPr="001D6714">
        <w:rPr>
          <w:rFonts w:ascii="Times New Roman" w:hAnsi="Times New Roman"/>
          <w:sz w:val="24"/>
          <w:szCs w:val="24"/>
        </w:rPr>
        <w:t xml:space="preserve">. </w:t>
      </w:r>
    </w:p>
    <w:p w:rsidR="000565D0" w:rsidRDefault="000565D0" w:rsidP="000565D0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0565D0" w:rsidRDefault="000565D0" w:rsidP="00F57256">
      <w:pPr>
        <w:pStyle w:val="ListParagraph"/>
        <w:numPr>
          <w:ilvl w:val="0"/>
          <w:numId w:val="437"/>
        </w:numPr>
        <w:tabs>
          <w:tab w:val="clear" w:pos="540"/>
          <w:tab w:val="num" w:pos="360"/>
        </w:tabs>
        <w:spacing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A403BC">
        <w:rPr>
          <w:rFonts w:ascii="Times New Roman" w:hAnsi="Times New Roman"/>
          <w:sz w:val="24"/>
          <w:szCs w:val="24"/>
          <w:u w:val="single"/>
        </w:rPr>
        <w:t>Review</w:t>
      </w:r>
      <w:r>
        <w:rPr>
          <w:rFonts w:ascii="Times New Roman" w:hAnsi="Times New Roman"/>
          <w:sz w:val="24"/>
          <w:szCs w:val="24"/>
          <w:u w:val="single"/>
        </w:rPr>
        <w:t>:</w:t>
      </w:r>
      <w:r w:rsidRPr="001D6714">
        <w:rPr>
          <w:rFonts w:ascii="Times New Roman" w:hAnsi="Times New Roman"/>
          <w:sz w:val="24"/>
          <w:szCs w:val="24"/>
        </w:rPr>
        <w:t xml:space="preserve"> Annual review </w:t>
      </w:r>
      <w:r>
        <w:rPr>
          <w:rFonts w:ascii="Times New Roman" w:hAnsi="Times New Roman"/>
          <w:sz w:val="24"/>
          <w:szCs w:val="24"/>
        </w:rPr>
        <w:t>and revision of i</w:t>
      </w:r>
      <w:r w:rsidRPr="001D6714">
        <w:rPr>
          <w:rFonts w:ascii="Times New Roman" w:hAnsi="Times New Roman"/>
          <w:sz w:val="24"/>
          <w:szCs w:val="24"/>
        </w:rPr>
        <w:t xml:space="preserve">nfection </w:t>
      </w:r>
      <w:r>
        <w:rPr>
          <w:rFonts w:ascii="Times New Roman" w:hAnsi="Times New Roman"/>
          <w:sz w:val="24"/>
          <w:szCs w:val="24"/>
        </w:rPr>
        <w:t>c</w:t>
      </w:r>
      <w:r w:rsidRPr="001D6714">
        <w:rPr>
          <w:rFonts w:ascii="Times New Roman" w:hAnsi="Times New Roman"/>
          <w:sz w:val="24"/>
          <w:szCs w:val="24"/>
        </w:rPr>
        <w:t>ontrol policies and procedures including approval of all hand hygiene agents, housekeeping and cleaning supplies</w:t>
      </w:r>
      <w:r>
        <w:rPr>
          <w:rFonts w:ascii="Times New Roman" w:hAnsi="Times New Roman"/>
          <w:sz w:val="24"/>
          <w:szCs w:val="24"/>
        </w:rPr>
        <w:t>,</w:t>
      </w:r>
      <w:r w:rsidRPr="001D67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as well as </w:t>
      </w:r>
      <w:r w:rsidRPr="001D6714">
        <w:rPr>
          <w:rFonts w:ascii="Times New Roman" w:hAnsi="Times New Roman"/>
          <w:sz w:val="24"/>
          <w:szCs w:val="24"/>
        </w:rPr>
        <w:t>solutions for cleaning and disinfecting patient</w:t>
      </w:r>
      <w:r>
        <w:rPr>
          <w:rFonts w:ascii="Times New Roman" w:hAnsi="Times New Roman"/>
          <w:sz w:val="24"/>
          <w:szCs w:val="24"/>
        </w:rPr>
        <w:t>-</w:t>
      </w:r>
      <w:r w:rsidRPr="001D6714">
        <w:rPr>
          <w:rFonts w:ascii="Times New Roman" w:hAnsi="Times New Roman"/>
          <w:sz w:val="24"/>
          <w:szCs w:val="24"/>
        </w:rPr>
        <w:t>care equipment as necessary.</w:t>
      </w:r>
    </w:p>
    <w:p w:rsidR="000565D0" w:rsidRPr="001D6714" w:rsidRDefault="000565D0" w:rsidP="000565D0">
      <w:pPr>
        <w:pStyle w:val="ListParagraph"/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0565D0" w:rsidRDefault="000565D0" w:rsidP="00F57256">
      <w:pPr>
        <w:pStyle w:val="ListParagraph"/>
        <w:numPr>
          <w:ilvl w:val="0"/>
          <w:numId w:val="437"/>
        </w:numPr>
        <w:tabs>
          <w:tab w:val="left" w:pos="360"/>
        </w:tabs>
        <w:spacing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A403BC">
        <w:rPr>
          <w:rFonts w:ascii="Times New Roman" w:hAnsi="Times New Roman"/>
          <w:sz w:val="24"/>
          <w:szCs w:val="24"/>
          <w:u w:val="single"/>
        </w:rPr>
        <w:t xml:space="preserve">Peer </w:t>
      </w:r>
      <w:r>
        <w:rPr>
          <w:rFonts w:ascii="Times New Roman" w:hAnsi="Times New Roman"/>
          <w:sz w:val="24"/>
          <w:szCs w:val="24"/>
          <w:u w:val="single"/>
        </w:rPr>
        <w:t>R</w:t>
      </w:r>
      <w:r w:rsidRPr="00A403BC">
        <w:rPr>
          <w:rFonts w:ascii="Times New Roman" w:hAnsi="Times New Roman"/>
          <w:sz w:val="24"/>
          <w:szCs w:val="24"/>
          <w:u w:val="single"/>
        </w:rPr>
        <w:t>eview</w:t>
      </w:r>
      <w:r>
        <w:rPr>
          <w:rFonts w:ascii="Times New Roman" w:hAnsi="Times New Roman"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</w:rPr>
        <w:t xml:space="preserve"> Statistical data about</w:t>
      </w:r>
      <w:r w:rsidRPr="00212B1A">
        <w:rPr>
          <w:rFonts w:ascii="Times New Roman" w:hAnsi="Times New Roman"/>
          <w:sz w:val="24"/>
          <w:szCs w:val="24"/>
        </w:rPr>
        <w:t xml:space="preserve"> complications and post</w:t>
      </w:r>
      <w:r>
        <w:rPr>
          <w:rFonts w:ascii="Times New Roman" w:hAnsi="Times New Roman"/>
          <w:sz w:val="24"/>
          <w:szCs w:val="24"/>
        </w:rPr>
        <w:t>-</w:t>
      </w:r>
      <w:r w:rsidRPr="00212B1A">
        <w:rPr>
          <w:rFonts w:ascii="Times New Roman" w:hAnsi="Times New Roman"/>
          <w:sz w:val="24"/>
          <w:szCs w:val="24"/>
        </w:rPr>
        <w:t>operative infections will be part of ongoing reviews.</w:t>
      </w:r>
    </w:p>
    <w:p w:rsidR="000565D0" w:rsidRDefault="000565D0" w:rsidP="000565D0">
      <w:pPr>
        <w:pStyle w:val="ListParagraph"/>
        <w:tabs>
          <w:tab w:val="left" w:pos="360"/>
        </w:tabs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0565D0" w:rsidRDefault="000565D0" w:rsidP="00F57256">
      <w:pPr>
        <w:pStyle w:val="ListParagraph"/>
        <w:numPr>
          <w:ilvl w:val="0"/>
          <w:numId w:val="437"/>
        </w:numPr>
        <w:tabs>
          <w:tab w:val="left" w:pos="360"/>
        </w:tabs>
        <w:spacing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FD3420">
        <w:rPr>
          <w:rFonts w:ascii="Times New Roman" w:hAnsi="Times New Roman"/>
          <w:sz w:val="24"/>
          <w:szCs w:val="24"/>
          <w:u w:val="single"/>
        </w:rPr>
        <w:t>Education</w:t>
      </w:r>
      <w:r>
        <w:rPr>
          <w:rFonts w:ascii="Times New Roman" w:hAnsi="Times New Roman"/>
          <w:sz w:val="24"/>
          <w:szCs w:val="24"/>
          <w:u w:val="single"/>
        </w:rPr>
        <w:t>:</w:t>
      </w:r>
      <w:r w:rsidRPr="00913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S</w:t>
      </w:r>
      <w:r w:rsidRPr="00913105">
        <w:rPr>
          <w:rFonts w:ascii="Times New Roman" w:hAnsi="Times New Roman"/>
          <w:sz w:val="24"/>
          <w:szCs w:val="24"/>
        </w:rPr>
        <w:t>taff,</w:t>
      </w:r>
      <w:r>
        <w:rPr>
          <w:rFonts w:ascii="Times New Roman" w:hAnsi="Times New Roman"/>
          <w:sz w:val="24"/>
          <w:szCs w:val="24"/>
        </w:rPr>
        <w:t xml:space="preserve"> providers, and contracted services, students, volunteers, and visitors </w:t>
      </w:r>
      <w:r w:rsidRPr="00913105">
        <w:rPr>
          <w:rFonts w:ascii="Times New Roman" w:hAnsi="Times New Roman"/>
          <w:sz w:val="24"/>
          <w:szCs w:val="24"/>
        </w:rPr>
        <w:t>will</w:t>
      </w:r>
      <w:r>
        <w:rPr>
          <w:rFonts w:ascii="Times New Roman" w:hAnsi="Times New Roman"/>
          <w:sz w:val="24"/>
          <w:szCs w:val="24"/>
        </w:rPr>
        <w:t xml:space="preserve"> be updated as needed on new policies, processes, and regulations that pertain to facility scope of practice.</w:t>
      </w:r>
    </w:p>
    <w:p w:rsidR="000565D0" w:rsidRDefault="000565D0" w:rsidP="000565D0">
      <w:pPr>
        <w:pStyle w:val="ListParagraph"/>
        <w:tabs>
          <w:tab w:val="left" w:pos="360"/>
        </w:tabs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0565D0" w:rsidRDefault="000565D0" w:rsidP="00F57256">
      <w:pPr>
        <w:pStyle w:val="ListParagraph"/>
        <w:numPr>
          <w:ilvl w:val="0"/>
          <w:numId w:val="437"/>
        </w:numPr>
        <w:tabs>
          <w:tab w:val="left" w:pos="360"/>
        </w:tabs>
        <w:spacing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FD3420">
        <w:rPr>
          <w:rFonts w:ascii="Times New Roman" w:hAnsi="Times New Roman"/>
          <w:sz w:val="24"/>
          <w:szCs w:val="24"/>
          <w:u w:val="single"/>
        </w:rPr>
        <w:t xml:space="preserve">Epidemiologic </w:t>
      </w:r>
      <w:r>
        <w:rPr>
          <w:rFonts w:ascii="Times New Roman" w:hAnsi="Times New Roman"/>
          <w:sz w:val="24"/>
          <w:szCs w:val="24"/>
          <w:u w:val="single"/>
        </w:rPr>
        <w:t>I</w:t>
      </w:r>
      <w:r w:rsidRPr="00FD3420">
        <w:rPr>
          <w:rFonts w:ascii="Times New Roman" w:hAnsi="Times New Roman"/>
          <w:sz w:val="24"/>
          <w:szCs w:val="24"/>
          <w:u w:val="single"/>
        </w:rPr>
        <w:t>nvestigation</w:t>
      </w:r>
      <w:r>
        <w:rPr>
          <w:rFonts w:ascii="Times New Roman" w:hAnsi="Times New Roman"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</w:rPr>
        <w:t xml:space="preserve"> Any outbreaks of infection among patients or employees will be investigated to identify root cause and to mitigate the transmission of infection.</w:t>
      </w:r>
    </w:p>
    <w:p w:rsidR="000565D0" w:rsidRDefault="000565D0" w:rsidP="000565D0">
      <w:pPr>
        <w:pStyle w:val="ListParagraph"/>
        <w:tabs>
          <w:tab w:val="left" w:pos="360"/>
        </w:tabs>
        <w:spacing w:line="240" w:lineRule="auto"/>
        <w:ind w:left="360"/>
        <w:rPr>
          <w:rFonts w:ascii="Times New Roman" w:hAnsi="Times New Roman"/>
          <w:sz w:val="24"/>
          <w:szCs w:val="24"/>
          <w:u w:val="single"/>
        </w:rPr>
      </w:pPr>
    </w:p>
    <w:p w:rsidR="000565D0" w:rsidRDefault="000565D0" w:rsidP="000565D0">
      <w:pPr>
        <w:pStyle w:val="ListParagraph"/>
        <w:tabs>
          <w:tab w:val="left" w:pos="360"/>
        </w:tabs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0565D0" w:rsidRDefault="000565D0" w:rsidP="000565D0">
      <w:pPr>
        <w:pStyle w:val="ListParagraph"/>
        <w:tabs>
          <w:tab w:val="left" w:pos="360"/>
        </w:tabs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sectPr w:rsidR="000565D0" w:rsidSect="00E155BA">
      <w:headerReference w:type="default" r:id="rId9"/>
      <w:pgSz w:w="12240" w:h="15840"/>
      <w:pgMar w:top="720" w:right="1080" w:bottom="1440" w:left="108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5E4" w:rsidRDefault="00B905E4">
      <w:r>
        <w:separator/>
      </w:r>
    </w:p>
  </w:endnote>
  <w:endnote w:type="continuationSeparator" w:id="0">
    <w:p w:rsidR="00B905E4" w:rsidRDefault="00B9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5E4" w:rsidRDefault="00B905E4">
      <w:r>
        <w:separator/>
      </w:r>
    </w:p>
  </w:footnote>
  <w:footnote w:type="continuationSeparator" w:id="0">
    <w:p w:rsidR="00B905E4" w:rsidRDefault="00B90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A51B20" w:rsidRPr="00A51B20" w:rsidTr="00EA57B2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A51B20" w:rsidRPr="00A51B20" w:rsidRDefault="00A51B20" w:rsidP="00A51B20">
          <w:pPr>
            <w:ind w:right="-88"/>
            <w:rPr>
              <w:b/>
              <w:bCs/>
            </w:rPr>
          </w:pPr>
          <w:r w:rsidRPr="00A51B20">
            <w:rPr>
              <w:b/>
              <w:bCs/>
            </w:rPr>
            <w:t xml:space="preserve">Surgery Center of </w:t>
          </w:r>
          <w:r w:rsidRPr="00A51B20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A51B20" w:rsidRPr="00A51B20" w:rsidTr="00EA57B2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A51B20" w:rsidRPr="00A51B20" w:rsidRDefault="00A51B20" w:rsidP="00A51B20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Governing Body</w:t>
          </w:r>
        </w:p>
      </w:tc>
    </w:tr>
    <w:tr w:rsidR="00A51B20" w:rsidRPr="00A51B20" w:rsidTr="00EA57B2">
      <w:trPr>
        <w:cantSplit/>
        <w:trHeight w:val="274"/>
      </w:trPr>
      <w:tc>
        <w:tcPr>
          <w:tcW w:w="7058" w:type="dxa"/>
          <w:vMerge w:val="restart"/>
        </w:tcPr>
        <w:p w:rsidR="00A51B20" w:rsidRPr="00A51B20" w:rsidRDefault="00A51B20" w:rsidP="00A51B20">
          <w:pPr>
            <w:tabs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A51B20">
            <w:rPr>
              <w:b/>
              <w:bCs/>
              <w:sz w:val="20"/>
              <w:szCs w:val="20"/>
            </w:rPr>
            <w:tab/>
          </w:r>
        </w:p>
        <w:p w:rsidR="00A51B20" w:rsidRPr="00A51B20" w:rsidRDefault="00A51B20" w:rsidP="00A51B20">
          <w:pPr>
            <w:tabs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A51B20">
            <w:rPr>
              <w:b/>
              <w:bCs/>
              <w:sz w:val="20"/>
              <w:szCs w:val="20"/>
            </w:rPr>
            <w:t xml:space="preserve">Policy &amp; Procedure Manual </w:t>
          </w:r>
          <w:r w:rsidRPr="00A51B20"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A51B20" w:rsidRPr="00A51B20" w:rsidTr="00EA57B2">
      <w:trPr>
        <w:cantSplit/>
        <w:trHeight w:val="220"/>
      </w:trPr>
      <w:tc>
        <w:tcPr>
          <w:tcW w:w="7058" w:type="dxa"/>
          <w:vMerge/>
          <w:vAlign w:val="center"/>
        </w:tcPr>
        <w:p w:rsidR="00A51B20" w:rsidRPr="00A51B20" w:rsidRDefault="00A51B20" w:rsidP="00A51B20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A51B20" w:rsidRPr="00A51B20" w:rsidTr="00EA57B2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B905E4" w:rsidRDefault="00B905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79873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4312F"/>
    <w:rsid w:val="0004365D"/>
    <w:rsid w:val="00043B5E"/>
    <w:rsid w:val="000441F8"/>
    <w:rsid w:val="00044263"/>
    <w:rsid w:val="00047512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5DF9"/>
    <w:rsid w:val="000B6D98"/>
    <w:rsid w:val="000C213C"/>
    <w:rsid w:val="000C21FD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17D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512B"/>
    <w:rsid w:val="001668C2"/>
    <w:rsid w:val="00170907"/>
    <w:rsid w:val="00171696"/>
    <w:rsid w:val="00171970"/>
    <w:rsid w:val="00172B7D"/>
    <w:rsid w:val="00174192"/>
    <w:rsid w:val="00174AFF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958A8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2AD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9C9"/>
    <w:rsid w:val="002B2F52"/>
    <w:rsid w:val="002B3E28"/>
    <w:rsid w:val="002B783E"/>
    <w:rsid w:val="002B7CE2"/>
    <w:rsid w:val="002C1413"/>
    <w:rsid w:val="002C1A75"/>
    <w:rsid w:val="002C3D0A"/>
    <w:rsid w:val="002C62DD"/>
    <w:rsid w:val="002C76C9"/>
    <w:rsid w:val="002C7BFF"/>
    <w:rsid w:val="002C7E64"/>
    <w:rsid w:val="002D1E6F"/>
    <w:rsid w:val="002D3312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5A"/>
    <w:rsid w:val="00317EA1"/>
    <w:rsid w:val="0032149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5245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3BCC"/>
    <w:rsid w:val="00403BD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2C7A"/>
    <w:rsid w:val="004B65D5"/>
    <w:rsid w:val="004C013B"/>
    <w:rsid w:val="004C0755"/>
    <w:rsid w:val="004C1FF8"/>
    <w:rsid w:val="004C34BC"/>
    <w:rsid w:val="004C458B"/>
    <w:rsid w:val="004C68A0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34F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319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0278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56841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666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4B6F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660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2BC2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1B57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7454"/>
    <w:rsid w:val="00A4761E"/>
    <w:rsid w:val="00A50284"/>
    <w:rsid w:val="00A50693"/>
    <w:rsid w:val="00A50F09"/>
    <w:rsid w:val="00A51B20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898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730AE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5B5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4926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17252"/>
    <w:rsid w:val="00D20A78"/>
    <w:rsid w:val="00D212B8"/>
    <w:rsid w:val="00D22476"/>
    <w:rsid w:val="00D24886"/>
    <w:rsid w:val="00D25F2A"/>
    <w:rsid w:val="00D32D0B"/>
    <w:rsid w:val="00D3337C"/>
    <w:rsid w:val="00D3447B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1EE5"/>
    <w:rsid w:val="00D7405D"/>
    <w:rsid w:val="00D7475C"/>
    <w:rsid w:val="00D747F3"/>
    <w:rsid w:val="00D7483D"/>
    <w:rsid w:val="00D75BA6"/>
    <w:rsid w:val="00D763B2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4E75"/>
    <w:rsid w:val="00DF7AD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55BA"/>
    <w:rsid w:val="00E16C36"/>
    <w:rsid w:val="00E17812"/>
    <w:rsid w:val="00E17A3D"/>
    <w:rsid w:val="00E245E9"/>
    <w:rsid w:val="00E25997"/>
    <w:rsid w:val="00E25C16"/>
    <w:rsid w:val="00E265A7"/>
    <w:rsid w:val="00E274DE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2D08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022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106AF-C949-4325-ADEF-3A7E41AB4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2017-04-21T20:44:00Z</dcterms:created>
  <dcterms:modified xsi:type="dcterms:W3CDTF">2017-07-26T17:55:00Z</dcterms:modified>
</cp:coreProperties>
</file>