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6E" w:rsidRDefault="0028656E" w:rsidP="00613B19">
      <w:pPr>
        <w:pStyle w:val="Heading3"/>
      </w:pPr>
      <w:bookmarkStart w:id="0" w:name="_POLICY_TITLE:_PURPOSE"/>
      <w:bookmarkStart w:id="1" w:name="_Toc462231617"/>
      <w:bookmarkStart w:id="2" w:name="_Toc462231610"/>
      <w:bookmarkEnd w:id="0"/>
    </w:p>
    <w:p w:rsidR="005144B7" w:rsidRPr="00CD2CAE" w:rsidRDefault="005144B7" w:rsidP="00613B19">
      <w:pPr>
        <w:pStyle w:val="Heading3"/>
      </w:pPr>
      <w:bookmarkStart w:id="3" w:name="_GoBack"/>
      <w:bookmarkEnd w:id="3"/>
      <w:r w:rsidRPr="00CD2CAE">
        <w:t xml:space="preserve">POLICY TITLE: </w:t>
      </w:r>
      <w:bookmarkStart w:id="4" w:name="MonO2Sat"/>
      <w:r w:rsidR="00917800">
        <w:fldChar w:fldCharType="begin"/>
      </w:r>
      <w:r w:rsidR="00917800">
        <w:instrText xml:space="preserve"> HYPERLINK \l "TOC9" </w:instrText>
      </w:r>
      <w:r w:rsidR="00917800">
        <w:fldChar w:fldCharType="separate"/>
      </w:r>
      <w:r w:rsidRPr="004310DB">
        <w:rPr>
          <w:rStyle w:val="Hyperlink"/>
        </w:rPr>
        <w:t>MONITORING OXYGEN SATURATION</w:t>
      </w:r>
      <w:bookmarkEnd w:id="1"/>
      <w:r w:rsidR="00917800">
        <w:rPr>
          <w:rStyle w:val="Hyperlink"/>
        </w:rPr>
        <w:fldChar w:fldCharType="end"/>
      </w:r>
    </w:p>
    <w:bookmarkEnd w:id="4"/>
    <w:p w:rsidR="005144B7" w:rsidRPr="008010B4" w:rsidRDefault="005144B7" w:rsidP="005144B7">
      <w:pPr>
        <w:rPr>
          <w:b/>
          <w:bCs/>
          <w:iCs/>
        </w:rPr>
      </w:pPr>
    </w:p>
    <w:p w:rsidR="005144B7" w:rsidRPr="008010B4" w:rsidRDefault="005144B7" w:rsidP="005144B7">
      <w:pPr>
        <w:rPr>
          <w:b/>
          <w:bCs/>
          <w:iCs/>
        </w:rPr>
      </w:pPr>
      <w:r w:rsidRPr="008010B4">
        <w:rPr>
          <w:b/>
          <w:bCs/>
          <w:iCs/>
        </w:rPr>
        <w:t>PURPOSE:</w:t>
      </w:r>
    </w:p>
    <w:p w:rsidR="005144B7" w:rsidRPr="008010B4" w:rsidRDefault="005144B7" w:rsidP="005144B7">
      <w:r w:rsidRPr="008010B4">
        <w:t>The purpose of this policy is to establish guidelines that ensure that all sedated patients have their oxygen saturation monitored by use of a pulse oximeter and to establish criteria for interpreting the reading.</w:t>
      </w:r>
    </w:p>
    <w:p w:rsidR="005144B7" w:rsidRPr="008010B4" w:rsidRDefault="005144B7" w:rsidP="005144B7"/>
    <w:p w:rsidR="005144B7" w:rsidRPr="008010B4" w:rsidRDefault="005144B7" w:rsidP="005144B7">
      <w:pPr>
        <w:rPr>
          <w:b/>
          <w:bCs/>
          <w:iCs/>
        </w:rPr>
      </w:pPr>
      <w:r w:rsidRPr="008010B4">
        <w:rPr>
          <w:b/>
          <w:bCs/>
          <w:iCs/>
        </w:rPr>
        <w:t xml:space="preserve">POLICY:  </w:t>
      </w:r>
    </w:p>
    <w:p w:rsidR="005144B7" w:rsidRPr="008010B4" w:rsidRDefault="005144B7" w:rsidP="005144B7">
      <w:r w:rsidRPr="008010B4">
        <w:t xml:space="preserve">All sedated patients will receive oxygen via nasal cannula and their oxygen saturation monitored by use of a pulse oximeter intra and post procedure. </w:t>
      </w:r>
    </w:p>
    <w:p w:rsidR="005144B7" w:rsidRPr="008010B4" w:rsidRDefault="005144B7" w:rsidP="005144B7"/>
    <w:p w:rsidR="005144B7" w:rsidRPr="008010B4" w:rsidRDefault="005144B7" w:rsidP="005144B7">
      <w:pPr>
        <w:rPr>
          <w:b/>
          <w:bCs/>
          <w:iCs/>
        </w:rPr>
      </w:pPr>
      <w:r w:rsidRPr="008010B4">
        <w:rPr>
          <w:b/>
          <w:bCs/>
          <w:iCs/>
        </w:rPr>
        <w:t>PROCEDURE:</w:t>
      </w:r>
    </w:p>
    <w:p w:rsidR="005144B7" w:rsidRDefault="005144B7" w:rsidP="005144B7">
      <w:pPr>
        <w:numPr>
          <w:ilvl w:val="0"/>
          <w:numId w:val="81"/>
        </w:numPr>
      </w:pPr>
      <w:r w:rsidRPr="008010B4">
        <w:t>Turn oximeter to</w:t>
      </w:r>
      <w:r>
        <w:t xml:space="preserve"> "ON" and verify alarm limit for saturation and pulse.</w:t>
      </w:r>
    </w:p>
    <w:p w:rsidR="005144B7" w:rsidRDefault="005144B7" w:rsidP="005144B7">
      <w:pPr>
        <w:numPr>
          <w:ilvl w:val="0"/>
          <w:numId w:val="81"/>
        </w:numPr>
      </w:pPr>
      <w:r>
        <w:t>Apply transducer according to manufacturer's directions to one of the following:</w:t>
      </w:r>
    </w:p>
    <w:p w:rsidR="005144B7" w:rsidRDefault="005144B7" w:rsidP="005144B7">
      <w:pPr>
        <w:numPr>
          <w:ilvl w:val="1"/>
          <w:numId w:val="81"/>
        </w:numPr>
      </w:pPr>
      <w:r>
        <w:t>Index finger</w:t>
      </w:r>
    </w:p>
    <w:p w:rsidR="005144B7" w:rsidRDefault="005144B7" w:rsidP="005144B7">
      <w:pPr>
        <w:numPr>
          <w:ilvl w:val="1"/>
          <w:numId w:val="81"/>
        </w:numPr>
      </w:pPr>
      <w:r>
        <w:t xml:space="preserve">Toe   </w:t>
      </w:r>
    </w:p>
    <w:p w:rsidR="005144B7" w:rsidRDefault="005144B7" w:rsidP="005144B7">
      <w:pPr>
        <w:numPr>
          <w:ilvl w:val="0"/>
          <w:numId w:val="81"/>
        </w:numPr>
      </w:pPr>
      <w:r>
        <w:t>Observe oxygen saturation and pulse on digital display of oximeter.</w:t>
      </w:r>
    </w:p>
    <w:p w:rsidR="005144B7" w:rsidRDefault="005144B7" w:rsidP="005144B7">
      <w:pPr>
        <w:numPr>
          <w:ilvl w:val="0"/>
          <w:numId w:val="81"/>
        </w:numPr>
      </w:pPr>
      <w:r>
        <w:t>02 saturation parameters:</w:t>
      </w:r>
    </w:p>
    <w:p w:rsidR="005144B7" w:rsidRDefault="005144B7" w:rsidP="005144B7">
      <w:pPr>
        <w:numPr>
          <w:ilvl w:val="1"/>
          <w:numId w:val="81"/>
        </w:numPr>
      </w:pPr>
      <w:r>
        <w:t>94-100% is within normal limits.</w:t>
      </w:r>
      <w:r>
        <w:tab/>
      </w:r>
      <w:r>
        <w:tab/>
      </w:r>
      <w:r>
        <w:tab/>
      </w:r>
    </w:p>
    <w:p w:rsidR="005144B7" w:rsidRDefault="005144B7" w:rsidP="005144B7">
      <w:pPr>
        <w:numPr>
          <w:ilvl w:val="1"/>
          <w:numId w:val="81"/>
        </w:numPr>
      </w:pPr>
      <w:r>
        <w:t>Below 94% notify physician and increase liter flow if ordered.</w:t>
      </w:r>
    </w:p>
    <w:p w:rsidR="005144B7" w:rsidRDefault="005144B7" w:rsidP="005144B7">
      <w:pPr>
        <w:numPr>
          <w:ilvl w:val="1"/>
          <w:numId w:val="81"/>
        </w:numPr>
      </w:pPr>
      <w:r>
        <w:t>Less than 90% needs ventilatory intervention if verbal or tactile stimulation does not raise the oxygen saturation to 90% or above.</w:t>
      </w:r>
    </w:p>
    <w:p w:rsidR="005144B7" w:rsidRDefault="005144B7" w:rsidP="005144B7">
      <w:pPr>
        <w:numPr>
          <w:ilvl w:val="0"/>
          <w:numId w:val="81"/>
        </w:numPr>
      </w:pPr>
      <w:r>
        <w:t xml:space="preserve">Remove transducer post procedure when saturation is within the normal limits. </w:t>
      </w:r>
    </w:p>
    <w:p w:rsidR="005144B7" w:rsidRDefault="005144B7" w:rsidP="005144B7">
      <w:pPr>
        <w:numPr>
          <w:ilvl w:val="0"/>
          <w:numId w:val="81"/>
        </w:numPr>
      </w:pPr>
      <w:r>
        <w:t>Documentation:</w:t>
      </w:r>
    </w:p>
    <w:p w:rsidR="005144B7" w:rsidRDefault="005144B7" w:rsidP="005144B7">
      <w:pPr>
        <w:numPr>
          <w:ilvl w:val="1"/>
          <w:numId w:val="81"/>
        </w:numPr>
      </w:pPr>
      <w:r>
        <w:t>Patient Care Notes:</w:t>
      </w:r>
      <w:r>
        <w:tab/>
      </w:r>
    </w:p>
    <w:p w:rsidR="005144B7" w:rsidRDefault="005144B7" w:rsidP="005144B7">
      <w:pPr>
        <w:numPr>
          <w:ilvl w:val="2"/>
          <w:numId w:val="81"/>
        </w:numPr>
      </w:pPr>
      <w:r>
        <w:t xml:space="preserve">Document oxygen saturation values on admission to the facility, every five minutes, </w:t>
      </w:r>
      <w:r>
        <w:tab/>
        <w:t xml:space="preserve">during procedure and at termination of procedure. A monitor strip, oxygen saturation </w:t>
      </w:r>
      <w:r>
        <w:tab/>
        <w:t>display, may be attached to the chart.</w:t>
      </w:r>
    </w:p>
    <w:p w:rsidR="005144B7" w:rsidRDefault="005144B7" w:rsidP="005144B7">
      <w:pPr>
        <w:numPr>
          <w:ilvl w:val="2"/>
          <w:numId w:val="81"/>
        </w:numPr>
      </w:pPr>
      <w:r>
        <w:t xml:space="preserve">Post Procedure, oxygen saturation values are recorded every five minutes times three or </w:t>
      </w:r>
      <w:r>
        <w:tab/>
        <w:t>until the patient is stable.</w:t>
      </w:r>
    </w:p>
    <w:p w:rsidR="005144B7" w:rsidRDefault="005144B7" w:rsidP="005144B7">
      <w:pPr>
        <w:numPr>
          <w:ilvl w:val="0"/>
          <w:numId w:val="81"/>
        </w:numPr>
      </w:pPr>
      <w:r>
        <w:t>Guidelines/Precautions:</w:t>
      </w:r>
    </w:p>
    <w:p w:rsidR="005144B7" w:rsidRDefault="005144B7" w:rsidP="005144B7">
      <w:pPr>
        <w:numPr>
          <w:ilvl w:val="1"/>
          <w:numId w:val="81"/>
        </w:numPr>
      </w:pPr>
      <w:r>
        <w:t>Transducer must be appropriate to patient's size. If not, accurate readings will not be obtained.</w:t>
      </w:r>
    </w:p>
    <w:p w:rsidR="005144B7" w:rsidRDefault="005144B7" w:rsidP="005144B7">
      <w:pPr>
        <w:numPr>
          <w:ilvl w:val="1"/>
          <w:numId w:val="81"/>
        </w:numPr>
      </w:pPr>
      <w:r>
        <w:t>Patient movement will interfere with sensor performance. Hold sensor still to obtain accurate values. Do not place the sensor on the same extremity as the blood pressure cuff.</w:t>
      </w:r>
    </w:p>
    <w:p w:rsidR="005144B7" w:rsidRDefault="005144B7" w:rsidP="005144B7">
      <w:pPr>
        <w:numPr>
          <w:ilvl w:val="1"/>
          <w:numId w:val="81"/>
        </w:numPr>
      </w:pPr>
      <w:r>
        <w:t>Protect sensor from light. Strong light source can interfere with values and give an artificially low reading.</w:t>
      </w:r>
    </w:p>
    <w:p w:rsidR="005144B7" w:rsidRDefault="005144B7">
      <w:pPr>
        <w:rPr>
          <w:b/>
          <w:bCs/>
        </w:rPr>
      </w:pPr>
    </w:p>
    <w:bookmarkEnd w:id="2"/>
    <w:sectPr w:rsidR="005144B7" w:rsidSect="00C62544">
      <w:headerReference w:type="default" r:id="rId9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857" w:rsidRDefault="00FD0857">
      <w:r>
        <w:separator/>
      </w:r>
    </w:p>
  </w:endnote>
  <w:endnote w:type="continuationSeparator" w:id="0">
    <w:p w:rsidR="00FD0857" w:rsidRDefault="00FD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857" w:rsidRDefault="00FD0857">
      <w:r>
        <w:separator/>
      </w:r>
    </w:p>
  </w:footnote>
  <w:footnote w:type="continuationSeparator" w:id="0">
    <w:p w:rsidR="00FD0857" w:rsidRDefault="00FD0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FD0857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FD0857" w:rsidRPr="00BB733A" w:rsidRDefault="00D61CB3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D61CB3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FD0857" w:rsidRPr="00455531" w:rsidRDefault="00FD085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FD0857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FD0857" w:rsidRPr="00455531" w:rsidRDefault="00FD0857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FD0857" w:rsidRPr="00455531" w:rsidRDefault="00FD085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FD0857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FD0857" w:rsidRPr="00455531" w:rsidRDefault="00FD0857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FD0857" w:rsidRPr="00455531" w:rsidRDefault="00FD0857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FD0857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FD0857" w:rsidRPr="00455531" w:rsidRDefault="00FD0857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FD0857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FD0857" w:rsidRDefault="00FD08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51201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36DC8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A0346"/>
    <w:rsid w:val="001A0E2C"/>
    <w:rsid w:val="001A1000"/>
    <w:rsid w:val="001A510B"/>
    <w:rsid w:val="001B1D38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C6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656E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1B8B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4674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5362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67EF0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33D94"/>
    <w:rsid w:val="00A4064C"/>
    <w:rsid w:val="00A44147"/>
    <w:rsid w:val="00A458D0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4F8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1CB3"/>
    <w:rsid w:val="00D6388D"/>
    <w:rsid w:val="00D656D0"/>
    <w:rsid w:val="00D679CF"/>
    <w:rsid w:val="00D67B51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5777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EF65E7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4BB7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3DCF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0857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1EBC8-0D08-4D99-BAA3-00D41447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2017-04-24T19:18:00Z</dcterms:created>
  <dcterms:modified xsi:type="dcterms:W3CDTF">2017-07-26T18:52:00Z</dcterms:modified>
</cp:coreProperties>
</file>